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A" w:rsidRPr="00037287" w:rsidRDefault="00BB008A" w:rsidP="00037287">
      <w:pPr>
        <w:pStyle w:val="Titolocopertina"/>
        <w:rPr>
          <w:rFonts w:ascii="Trebuchet MS" w:hAnsi="Trebuchet MS"/>
          <w:b/>
          <w:sz w:val="20"/>
        </w:rPr>
      </w:pPr>
      <w:r w:rsidRPr="00037287">
        <w:rPr>
          <w:rFonts w:ascii="Trebuchet MS" w:hAnsi="Trebuchet MS"/>
          <w:b/>
          <w:sz w:val="20"/>
        </w:rPr>
        <w:t>DICHIARAZION</w:t>
      </w:r>
      <w:r w:rsidR="00037287" w:rsidRPr="00037287">
        <w:rPr>
          <w:rFonts w:ascii="Trebuchet MS" w:hAnsi="Trebuchet MS"/>
          <w:b/>
          <w:sz w:val="20"/>
        </w:rPr>
        <w:t>I</w:t>
      </w:r>
      <w:r w:rsidRPr="00037287">
        <w:rPr>
          <w:rFonts w:ascii="Trebuchet MS" w:hAnsi="Trebuchet MS"/>
          <w:b/>
          <w:sz w:val="20"/>
        </w:rPr>
        <w:t xml:space="preserve"> AGGIUNTIV</w:t>
      </w:r>
      <w:r w:rsidR="00037287" w:rsidRPr="00037287">
        <w:rPr>
          <w:rFonts w:ascii="Trebuchet MS" w:hAnsi="Trebuchet MS"/>
          <w:b/>
          <w:sz w:val="20"/>
        </w:rPr>
        <w:t>E</w:t>
      </w:r>
      <w:r w:rsidRPr="00037287">
        <w:rPr>
          <w:rFonts w:ascii="Trebuchet MS" w:hAnsi="Trebuchet MS"/>
          <w:b/>
          <w:sz w:val="20"/>
        </w:rPr>
        <w:t xml:space="preserve"> RILASCIAT</w:t>
      </w:r>
      <w:r w:rsidR="00037287" w:rsidRPr="00037287">
        <w:rPr>
          <w:rFonts w:ascii="Trebuchet MS" w:hAnsi="Trebuchet MS"/>
          <w:b/>
          <w:sz w:val="20"/>
        </w:rPr>
        <w:t>E</w:t>
      </w:r>
    </w:p>
    <w:p w:rsidR="00BB008A" w:rsidRPr="00037287" w:rsidRDefault="00037287" w:rsidP="00037287">
      <w:pPr>
        <w:pStyle w:val="Titolocopertina"/>
        <w:rPr>
          <w:rFonts w:ascii="Trebuchet MS" w:hAnsi="Trebuchet MS"/>
          <w:b/>
          <w:sz w:val="20"/>
        </w:rPr>
      </w:pPr>
      <w:r w:rsidRPr="00037287">
        <w:rPr>
          <w:rFonts w:ascii="Trebuchet MS" w:hAnsi="Trebuchet MS"/>
          <w:b/>
          <w:sz w:val="20"/>
        </w:rPr>
        <w:t>AI SENSI E PER GLI EFFETTI DI CUI AGLI ARTT. 46, 47 E 76 DEL DPR 445/2000</w:t>
      </w:r>
    </w:p>
    <w:p w:rsidR="00BB008A" w:rsidRPr="00037287" w:rsidRDefault="00BB008A" w:rsidP="00BB008A">
      <w:pPr>
        <w:jc w:val="both"/>
        <w:rPr>
          <w:rStyle w:val="BLOCKBOLD"/>
          <w:rFonts w:cstheme="minorHAnsi"/>
          <w:color w:val="0000FF"/>
        </w:rPr>
      </w:pPr>
      <w:r w:rsidRPr="00037287">
        <w:rPr>
          <w:rStyle w:val="BLOCKBOLD"/>
          <w:rFonts w:cstheme="minorHAnsi"/>
        </w:rPr>
        <w:t>per la partecipazione all’Appalto Specifico indetto nell’ambito dello SDA per la fornitura di prodotti e servizi per l’informatica e le telecomunicazioni DALLA ASST DI PAVIA (MANDATARIA) E DALL’ATS DI PAVIA (MANDANTE) PER L’AFFIDAMENTO DEL SERVIZIO DI MANU</w:t>
      </w:r>
      <w:r w:rsidR="00D87B70">
        <w:rPr>
          <w:rStyle w:val="BLOCKBOLD"/>
          <w:rFonts w:cstheme="minorHAnsi"/>
        </w:rPr>
        <w:t>TENZIONE DEI SISTEMI ORACLE, PER IL PERIODO DI 24</w:t>
      </w:r>
      <w:bookmarkStart w:id="0" w:name="_GoBack"/>
      <w:bookmarkEnd w:id="0"/>
      <w:r w:rsidR="00D87B70">
        <w:rPr>
          <w:rStyle w:val="BLOCKBOLD"/>
          <w:rFonts w:cstheme="minorHAnsi"/>
        </w:rPr>
        <w:t xml:space="preserve"> MESI.</w:t>
      </w:r>
    </w:p>
    <w:p w:rsidR="00BB008A" w:rsidRPr="00F972D1" w:rsidRDefault="00BB008A" w:rsidP="00BB008A">
      <w:pPr>
        <w:rPr>
          <w:rStyle w:val="BLOCKBOLD"/>
          <w:rFonts w:cstheme="minorHAnsi"/>
          <w:color w:val="0000FF"/>
        </w:rPr>
      </w:pPr>
    </w:p>
    <w:p w:rsidR="00BB008A" w:rsidRPr="00F972D1" w:rsidRDefault="00BB008A" w:rsidP="00BB008A">
      <w:pPr>
        <w:pStyle w:val="Numeroelenco"/>
        <w:numPr>
          <w:ilvl w:val="0"/>
          <w:numId w:val="0"/>
        </w:numPr>
        <w:ind w:left="360"/>
        <w:rPr>
          <w:rFonts w:asciiTheme="minorHAnsi" w:hAnsiTheme="minorHAnsi" w:cstheme="minorHAnsi"/>
          <w:szCs w:val="20"/>
        </w:rPr>
      </w:pPr>
      <w:r w:rsidRPr="00F972D1">
        <w:rPr>
          <w:rFonts w:asciiTheme="minorHAnsi" w:hAnsiTheme="minorHAnsi" w:cstheme="minorHAnsi"/>
          <w:szCs w:val="20"/>
        </w:rPr>
        <w:t xml:space="preserve">_l_ </w:t>
      </w:r>
      <w:proofErr w:type="spellStart"/>
      <w:r w:rsidRPr="00F972D1">
        <w:rPr>
          <w:rFonts w:asciiTheme="minorHAnsi" w:hAnsiTheme="minorHAnsi" w:cstheme="minorHAnsi"/>
          <w:szCs w:val="20"/>
        </w:rPr>
        <w:t>sottoscritt</w:t>
      </w:r>
      <w:proofErr w:type="spellEnd"/>
      <w:r w:rsidRPr="00F972D1">
        <w:rPr>
          <w:rFonts w:asciiTheme="minorHAnsi" w:hAnsiTheme="minorHAnsi" w:cstheme="minorHAnsi"/>
          <w:szCs w:val="20"/>
        </w:rPr>
        <w:t>_ (nome e cognome) _________________</w:t>
      </w:r>
      <w:proofErr w:type="spellStart"/>
      <w:r w:rsidRPr="00F972D1">
        <w:rPr>
          <w:rFonts w:asciiTheme="minorHAnsi" w:hAnsiTheme="minorHAnsi" w:cstheme="minorHAnsi"/>
          <w:szCs w:val="20"/>
        </w:rPr>
        <w:t>nat</w:t>
      </w:r>
      <w:proofErr w:type="spellEnd"/>
      <w:r w:rsidRPr="00F972D1">
        <w:rPr>
          <w:rFonts w:asciiTheme="minorHAnsi" w:hAnsiTheme="minorHAnsi" w:cstheme="minorHAnsi"/>
          <w:szCs w:val="20"/>
        </w:rPr>
        <w:t xml:space="preserve">_ a __________________________ </w:t>
      </w:r>
      <w:proofErr w:type="spellStart"/>
      <w:r w:rsidRPr="00F972D1">
        <w:rPr>
          <w:rFonts w:asciiTheme="minorHAnsi" w:hAnsiTheme="minorHAnsi" w:cstheme="minorHAnsi"/>
          <w:szCs w:val="20"/>
        </w:rPr>
        <w:t>Prov</w:t>
      </w:r>
      <w:proofErr w:type="spellEnd"/>
      <w:r w:rsidRPr="00F972D1">
        <w:rPr>
          <w:rFonts w:asciiTheme="minorHAnsi" w:hAnsiTheme="minorHAnsi" w:cstheme="minorHAnsi"/>
          <w:szCs w:val="20"/>
        </w:rPr>
        <w:t>. ________ il ________________ residente a________________________via/piazza_____________________________________n.__________Codice Fiscale_________________ in qualità di_____________________________________ della società_______________________ 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rsidR="00BB008A" w:rsidRPr="00F972D1" w:rsidRDefault="00BB008A" w:rsidP="00BB008A">
      <w:pPr>
        <w:jc w:val="center"/>
        <w:rPr>
          <w:rFonts w:cstheme="minorHAnsi"/>
          <w:b/>
          <w:bCs/>
          <w:sz w:val="20"/>
          <w:szCs w:val="20"/>
        </w:rPr>
      </w:pPr>
      <w:r w:rsidRPr="00F972D1">
        <w:rPr>
          <w:rFonts w:cstheme="minorHAnsi"/>
          <w:b/>
          <w:bCs/>
          <w:sz w:val="20"/>
          <w:szCs w:val="20"/>
        </w:rPr>
        <w:t>DICHIARA</w:t>
      </w:r>
    </w:p>
    <w:p w:rsidR="00BB008A" w:rsidRPr="00FC4BE9" w:rsidRDefault="00BB008A" w:rsidP="00BB008A">
      <w:pPr>
        <w:numPr>
          <w:ilvl w:val="0"/>
          <w:numId w:val="3"/>
        </w:numPr>
        <w:tabs>
          <w:tab w:val="left" w:pos="426"/>
        </w:tabs>
        <w:spacing w:after="0" w:line="360" w:lineRule="auto"/>
        <w:ind w:left="426"/>
        <w:jc w:val="both"/>
        <w:rPr>
          <w:bCs/>
          <w:iCs/>
          <w:sz w:val="20"/>
        </w:rPr>
      </w:pPr>
      <w:r w:rsidRPr="00FC4BE9">
        <w:rPr>
          <w:bCs/>
          <w:iCs/>
          <w:sz w:val="20"/>
        </w:rPr>
        <w:t xml:space="preserve">Per quanto riguarda i requisiti di cui agli art. 80 e 83 del D. </w:t>
      </w:r>
      <w:proofErr w:type="spellStart"/>
      <w:r w:rsidRPr="00FC4BE9">
        <w:rPr>
          <w:bCs/>
          <w:iCs/>
          <w:sz w:val="20"/>
        </w:rPr>
        <w:t>Lgs</w:t>
      </w:r>
      <w:proofErr w:type="spellEnd"/>
      <w:r w:rsidRPr="00FC4BE9">
        <w:rPr>
          <w:bCs/>
          <w:iCs/>
          <w:sz w:val="20"/>
        </w:rPr>
        <w:t xml:space="preserve">. n. 50/2016 (di seguito Codice), si rimanda alle dichiarazioni fornite nella parte III e parte IV del </w:t>
      </w:r>
      <w:r w:rsidRPr="00FC4BE9">
        <w:rPr>
          <w:b/>
          <w:bCs/>
          <w:iCs/>
          <w:sz w:val="20"/>
        </w:rPr>
        <w:t>modello DGUE</w:t>
      </w:r>
      <w:r w:rsidRPr="00FC4BE9">
        <w:rPr>
          <w:bCs/>
          <w:iCs/>
          <w:sz w:val="20"/>
        </w:rPr>
        <w:t>;</w:t>
      </w:r>
    </w:p>
    <w:p w:rsidR="00BB008A" w:rsidRPr="00FC4BE9" w:rsidRDefault="00BB008A" w:rsidP="00BB008A">
      <w:pPr>
        <w:numPr>
          <w:ilvl w:val="0"/>
          <w:numId w:val="3"/>
        </w:numPr>
        <w:tabs>
          <w:tab w:val="left" w:pos="426"/>
        </w:tabs>
        <w:spacing w:after="0" w:line="360" w:lineRule="auto"/>
        <w:ind w:left="426"/>
        <w:jc w:val="both"/>
        <w:rPr>
          <w:bCs/>
          <w:iCs/>
          <w:sz w:val="20"/>
        </w:rPr>
      </w:pPr>
      <w:r w:rsidRPr="00FC4BE9">
        <w:rPr>
          <w:bCs/>
          <w:iCs/>
          <w:sz w:val="20"/>
        </w:rPr>
        <w:t xml:space="preserve">Di </w:t>
      </w:r>
      <w:r w:rsidRPr="00FC4BE9">
        <w:rPr>
          <w:sz w:val="20"/>
        </w:rPr>
        <w:t xml:space="preserve">non incorrere nelle cause di esclusione di cui 80, comma 5 </w:t>
      </w:r>
      <w:proofErr w:type="spellStart"/>
      <w:r w:rsidRPr="00FC4BE9">
        <w:rPr>
          <w:sz w:val="20"/>
        </w:rPr>
        <w:t>lett</w:t>
      </w:r>
      <w:proofErr w:type="spellEnd"/>
      <w:r w:rsidRPr="00FC4BE9">
        <w:rPr>
          <w:sz w:val="20"/>
        </w:rPr>
        <w:t>. f-bis) e f-ter) del Codice;</w:t>
      </w:r>
    </w:p>
    <w:p w:rsidR="00BB008A" w:rsidRPr="00FC4BE9" w:rsidRDefault="00BB008A" w:rsidP="00BB008A">
      <w:pPr>
        <w:numPr>
          <w:ilvl w:val="0"/>
          <w:numId w:val="3"/>
        </w:numPr>
        <w:tabs>
          <w:tab w:val="left" w:pos="426"/>
        </w:tabs>
        <w:spacing w:after="0" w:line="360" w:lineRule="auto"/>
        <w:ind w:left="426"/>
        <w:jc w:val="both"/>
        <w:rPr>
          <w:bCs/>
          <w:iCs/>
          <w:sz w:val="20"/>
        </w:rPr>
      </w:pPr>
      <w:r w:rsidRPr="00FC4BE9">
        <w:rPr>
          <w:bCs/>
          <w:iCs/>
          <w:sz w:val="20"/>
        </w:rPr>
        <w:t>Che i soggetti di cui all’art. 80, co. 3 del Codice sono i seguenti: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3"/>
        <w:gridCol w:w="1924"/>
        <w:gridCol w:w="1930"/>
        <w:gridCol w:w="1923"/>
      </w:tblGrid>
      <w:tr w:rsidR="00BB008A" w:rsidRPr="00FC4BE9" w:rsidTr="002D4B24">
        <w:trPr>
          <w:jc w:val="center"/>
        </w:trPr>
        <w:tc>
          <w:tcPr>
            <w:tcW w:w="1955" w:type="dxa"/>
          </w:tcPr>
          <w:p w:rsidR="00BB008A" w:rsidRPr="00FC4BE9" w:rsidRDefault="00BB008A" w:rsidP="002D4B24">
            <w:pPr>
              <w:tabs>
                <w:tab w:val="left" w:pos="426"/>
              </w:tabs>
              <w:spacing w:line="360" w:lineRule="auto"/>
              <w:jc w:val="center"/>
              <w:rPr>
                <w:b/>
                <w:bCs/>
                <w:iCs/>
                <w:sz w:val="18"/>
              </w:rPr>
            </w:pPr>
            <w:r w:rsidRPr="00FC4BE9">
              <w:rPr>
                <w:b/>
                <w:bCs/>
                <w:iCs/>
                <w:sz w:val="18"/>
              </w:rPr>
              <w:t>Nome e cognome</w:t>
            </w:r>
          </w:p>
        </w:tc>
        <w:tc>
          <w:tcPr>
            <w:tcW w:w="1955" w:type="dxa"/>
          </w:tcPr>
          <w:p w:rsidR="00BB008A" w:rsidRPr="00FC4BE9" w:rsidRDefault="00BB008A" w:rsidP="002D4B24">
            <w:pPr>
              <w:tabs>
                <w:tab w:val="left" w:pos="426"/>
              </w:tabs>
              <w:spacing w:line="360" w:lineRule="auto"/>
              <w:jc w:val="center"/>
              <w:rPr>
                <w:b/>
                <w:bCs/>
                <w:iCs/>
                <w:sz w:val="18"/>
              </w:rPr>
            </w:pPr>
            <w:r w:rsidRPr="00FC4BE9">
              <w:rPr>
                <w:b/>
                <w:bCs/>
                <w:iCs/>
                <w:sz w:val="18"/>
              </w:rPr>
              <w:t>Luogo di nascita</w:t>
            </w:r>
          </w:p>
        </w:tc>
        <w:tc>
          <w:tcPr>
            <w:tcW w:w="1956" w:type="dxa"/>
          </w:tcPr>
          <w:p w:rsidR="00BB008A" w:rsidRPr="00FC4BE9" w:rsidRDefault="00BB008A" w:rsidP="002D4B24">
            <w:pPr>
              <w:tabs>
                <w:tab w:val="left" w:pos="426"/>
              </w:tabs>
              <w:spacing w:line="360" w:lineRule="auto"/>
              <w:jc w:val="center"/>
              <w:rPr>
                <w:b/>
                <w:bCs/>
                <w:iCs/>
                <w:sz w:val="18"/>
              </w:rPr>
            </w:pPr>
            <w:r w:rsidRPr="00FC4BE9">
              <w:rPr>
                <w:b/>
                <w:bCs/>
                <w:iCs/>
                <w:sz w:val="18"/>
              </w:rPr>
              <w:t>Data di nascita</w:t>
            </w:r>
          </w:p>
        </w:tc>
        <w:tc>
          <w:tcPr>
            <w:tcW w:w="1956" w:type="dxa"/>
          </w:tcPr>
          <w:p w:rsidR="00BB008A" w:rsidRPr="00FC4BE9" w:rsidRDefault="00BB008A" w:rsidP="002D4B24">
            <w:pPr>
              <w:tabs>
                <w:tab w:val="left" w:pos="426"/>
              </w:tabs>
              <w:spacing w:line="360" w:lineRule="auto"/>
              <w:jc w:val="center"/>
              <w:rPr>
                <w:b/>
                <w:bCs/>
                <w:iCs/>
                <w:sz w:val="18"/>
              </w:rPr>
            </w:pPr>
            <w:r w:rsidRPr="00FC4BE9">
              <w:rPr>
                <w:b/>
                <w:bCs/>
                <w:iCs/>
                <w:sz w:val="18"/>
              </w:rPr>
              <w:t>Residenza</w:t>
            </w:r>
          </w:p>
        </w:tc>
        <w:tc>
          <w:tcPr>
            <w:tcW w:w="1956" w:type="dxa"/>
          </w:tcPr>
          <w:p w:rsidR="00BB008A" w:rsidRPr="00FC4BE9" w:rsidRDefault="00BB008A" w:rsidP="002D4B24">
            <w:pPr>
              <w:tabs>
                <w:tab w:val="left" w:pos="426"/>
              </w:tabs>
              <w:spacing w:line="360" w:lineRule="auto"/>
              <w:jc w:val="center"/>
              <w:rPr>
                <w:b/>
                <w:bCs/>
                <w:iCs/>
                <w:sz w:val="18"/>
              </w:rPr>
            </w:pPr>
            <w:r w:rsidRPr="00FC4BE9">
              <w:rPr>
                <w:b/>
                <w:bCs/>
                <w:iCs/>
                <w:sz w:val="18"/>
              </w:rPr>
              <w:t>Codice Fiscale</w:t>
            </w:r>
          </w:p>
        </w:tc>
      </w:tr>
      <w:tr w:rsidR="00BB008A" w:rsidRPr="00FC4BE9" w:rsidTr="002D4B24">
        <w:trPr>
          <w:jc w:val="center"/>
        </w:trPr>
        <w:tc>
          <w:tcPr>
            <w:tcW w:w="1955" w:type="dxa"/>
          </w:tcPr>
          <w:p w:rsidR="00BB008A" w:rsidRPr="00FC4BE9" w:rsidRDefault="00BB008A" w:rsidP="002D4B24">
            <w:pPr>
              <w:tabs>
                <w:tab w:val="left" w:pos="426"/>
              </w:tabs>
              <w:spacing w:line="360" w:lineRule="auto"/>
              <w:jc w:val="both"/>
              <w:rPr>
                <w:bCs/>
                <w:iCs/>
                <w:sz w:val="18"/>
              </w:rPr>
            </w:pPr>
          </w:p>
        </w:tc>
        <w:tc>
          <w:tcPr>
            <w:tcW w:w="1955" w:type="dxa"/>
          </w:tcPr>
          <w:p w:rsidR="00BB008A" w:rsidRPr="00FC4BE9" w:rsidRDefault="00BB008A" w:rsidP="002D4B24">
            <w:pPr>
              <w:tabs>
                <w:tab w:val="left" w:pos="426"/>
              </w:tabs>
              <w:spacing w:line="360" w:lineRule="auto"/>
              <w:jc w:val="both"/>
              <w:rPr>
                <w:bCs/>
                <w:iCs/>
                <w:sz w:val="18"/>
              </w:rPr>
            </w:pPr>
          </w:p>
        </w:tc>
        <w:tc>
          <w:tcPr>
            <w:tcW w:w="1956" w:type="dxa"/>
          </w:tcPr>
          <w:p w:rsidR="00BB008A" w:rsidRPr="00FC4BE9" w:rsidRDefault="00BB008A" w:rsidP="002D4B24">
            <w:pPr>
              <w:tabs>
                <w:tab w:val="left" w:pos="426"/>
              </w:tabs>
              <w:spacing w:line="360" w:lineRule="auto"/>
              <w:jc w:val="both"/>
              <w:rPr>
                <w:bCs/>
                <w:iCs/>
                <w:sz w:val="18"/>
              </w:rPr>
            </w:pPr>
          </w:p>
        </w:tc>
        <w:tc>
          <w:tcPr>
            <w:tcW w:w="1956" w:type="dxa"/>
          </w:tcPr>
          <w:p w:rsidR="00BB008A" w:rsidRPr="00FC4BE9" w:rsidRDefault="00BB008A" w:rsidP="002D4B24">
            <w:pPr>
              <w:tabs>
                <w:tab w:val="left" w:pos="426"/>
              </w:tabs>
              <w:spacing w:line="360" w:lineRule="auto"/>
              <w:jc w:val="both"/>
              <w:rPr>
                <w:bCs/>
                <w:iCs/>
                <w:sz w:val="18"/>
              </w:rPr>
            </w:pPr>
          </w:p>
        </w:tc>
        <w:tc>
          <w:tcPr>
            <w:tcW w:w="1956" w:type="dxa"/>
          </w:tcPr>
          <w:p w:rsidR="00BB008A" w:rsidRPr="00FC4BE9" w:rsidRDefault="00BB008A" w:rsidP="002D4B24">
            <w:pPr>
              <w:tabs>
                <w:tab w:val="left" w:pos="426"/>
              </w:tabs>
              <w:spacing w:line="360" w:lineRule="auto"/>
              <w:jc w:val="both"/>
              <w:rPr>
                <w:bCs/>
                <w:iCs/>
                <w:sz w:val="18"/>
              </w:rPr>
            </w:pPr>
          </w:p>
        </w:tc>
      </w:tr>
      <w:tr w:rsidR="00BB008A" w:rsidRPr="00FC4BE9" w:rsidTr="002D4B24">
        <w:trPr>
          <w:jc w:val="center"/>
        </w:trPr>
        <w:tc>
          <w:tcPr>
            <w:tcW w:w="1955" w:type="dxa"/>
          </w:tcPr>
          <w:p w:rsidR="00BB008A" w:rsidRPr="00FC4BE9" w:rsidRDefault="00BB008A" w:rsidP="002D4B24">
            <w:pPr>
              <w:tabs>
                <w:tab w:val="left" w:pos="426"/>
              </w:tabs>
              <w:spacing w:line="360" w:lineRule="auto"/>
              <w:jc w:val="both"/>
              <w:rPr>
                <w:bCs/>
                <w:iCs/>
                <w:sz w:val="18"/>
              </w:rPr>
            </w:pPr>
          </w:p>
        </w:tc>
        <w:tc>
          <w:tcPr>
            <w:tcW w:w="1955" w:type="dxa"/>
          </w:tcPr>
          <w:p w:rsidR="00BB008A" w:rsidRPr="00FC4BE9" w:rsidRDefault="00BB008A" w:rsidP="002D4B24">
            <w:pPr>
              <w:tabs>
                <w:tab w:val="left" w:pos="426"/>
              </w:tabs>
              <w:spacing w:line="360" w:lineRule="auto"/>
              <w:jc w:val="both"/>
              <w:rPr>
                <w:bCs/>
                <w:iCs/>
                <w:sz w:val="18"/>
              </w:rPr>
            </w:pPr>
          </w:p>
        </w:tc>
        <w:tc>
          <w:tcPr>
            <w:tcW w:w="1956" w:type="dxa"/>
          </w:tcPr>
          <w:p w:rsidR="00BB008A" w:rsidRPr="00FC4BE9" w:rsidRDefault="00BB008A" w:rsidP="002D4B24">
            <w:pPr>
              <w:tabs>
                <w:tab w:val="left" w:pos="426"/>
              </w:tabs>
              <w:spacing w:line="360" w:lineRule="auto"/>
              <w:jc w:val="both"/>
              <w:rPr>
                <w:bCs/>
                <w:iCs/>
                <w:sz w:val="18"/>
              </w:rPr>
            </w:pPr>
          </w:p>
        </w:tc>
        <w:tc>
          <w:tcPr>
            <w:tcW w:w="1956" w:type="dxa"/>
          </w:tcPr>
          <w:p w:rsidR="00BB008A" w:rsidRPr="00FC4BE9" w:rsidRDefault="00BB008A" w:rsidP="002D4B24">
            <w:pPr>
              <w:tabs>
                <w:tab w:val="left" w:pos="426"/>
              </w:tabs>
              <w:spacing w:line="360" w:lineRule="auto"/>
              <w:jc w:val="both"/>
              <w:rPr>
                <w:bCs/>
                <w:iCs/>
                <w:sz w:val="18"/>
              </w:rPr>
            </w:pPr>
          </w:p>
        </w:tc>
        <w:tc>
          <w:tcPr>
            <w:tcW w:w="1956" w:type="dxa"/>
          </w:tcPr>
          <w:p w:rsidR="00BB008A" w:rsidRPr="00FC4BE9" w:rsidRDefault="00BB008A" w:rsidP="002D4B24">
            <w:pPr>
              <w:tabs>
                <w:tab w:val="left" w:pos="426"/>
              </w:tabs>
              <w:spacing w:line="360" w:lineRule="auto"/>
              <w:jc w:val="both"/>
              <w:rPr>
                <w:bCs/>
                <w:iCs/>
                <w:sz w:val="18"/>
              </w:rPr>
            </w:pPr>
          </w:p>
        </w:tc>
      </w:tr>
    </w:tbl>
    <w:p w:rsidR="00BB008A" w:rsidRPr="00FC4BE9" w:rsidRDefault="00BB008A" w:rsidP="00BB008A">
      <w:pPr>
        <w:numPr>
          <w:ilvl w:val="0"/>
          <w:numId w:val="3"/>
        </w:numPr>
        <w:tabs>
          <w:tab w:val="left" w:pos="426"/>
        </w:tabs>
        <w:spacing w:after="0" w:line="360" w:lineRule="auto"/>
        <w:ind w:left="425" w:right="-143" w:hanging="357"/>
        <w:jc w:val="both"/>
        <w:rPr>
          <w:sz w:val="20"/>
        </w:rPr>
      </w:pPr>
      <w:r w:rsidRPr="00FC4BE9">
        <w:rPr>
          <w:bCs/>
          <w:iCs/>
          <w:sz w:val="20"/>
        </w:rPr>
        <w:t xml:space="preserve">In caso partecipazione alla procedura in </w:t>
      </w:r>
      <w:r w:rsidRPr="00FC4BE9">
        <w:rPr>
          <w:b/>
          <w:bCs/>
          <w:iCs/>
          <w:sz w:val="20"/>
        </w:rPr>
        <w:t>forma collettiva</w:t>
      </w:r>
      <w:r w:rsidRPr="00FC4BE9">
        <w:rPr>
          <w:bCs/>
          <w:iCs/>
          <w:sz w:val="20"/>
        </w:rPr>
        <w:t xml:space="preserve">, si rimanda alle informazioni fornite nel </w:t>
      </w:r>
      <w:r w:rsidRPr="00FC4BE9">
        <w:rPr>
          <w:b/>
          <w:bCs/>
          <w:iCs/>
          <w:sz w:val="20"/>
        </w:rPr>
        <w:t>modello DGUE, parte II, sezione</w:t>
      </w:r>
      <w:r w:rsidRPr="00FC4BE9">
        <w:rPr>
          <w:bCs/>
          <w:iCs/>
          <w:sz w:val="20"/>
        </w:rPr>
        <w:t xml:space="preserve"> – Forma della partecipazione. </w:t>
      </w:r>
    </w:p>
    <w:p w:rsidR="00BB008A" w:rsidRPr="00FC4BE9" w:rsidRDefault="00BB008A" w:rsidP="00BB008A">
      <w:pPr>
        <w:ind w:right="-143"/>
        <w:jc w:val="both"/>
        <w:rPr>
          <w:sz w:val="20"/>
        </w:rPr>
      </w:pPr>
      <w:r w:rsidRPr="00FC4BE9">
        <w:rPr>
          <w:sz w:val="20"/>
        </w:rPr>
        <w:t>(</w:t>
      </w:r>
      <w:r w:rsidRPr="00FC4BE9">
        <w:rPr>
          <w:i/>
          <w:sz w:val="20"/>
        </w:rPr>
        <w:t>in caso di partecipazione alla procedura di gara di operatori economici con identità plurisoggettiva</w:t>
      </w:r>
      <w:r w:rsidRPr="00FC4BE9">
        <w:rPr>
          <w:sz w:val="20"/>
        </w:rPr>
        <w:t xml:space="preserve">) </w:t>
      </w:r>
    </w:p>
    <w:p w:rsidR="00BB008A" w:rsidRPr="00FC4BE9" w:rsidRDefault="00BB008A" w:rsidP="00BB008A">
      <w:pPr>
        <w:ind w:right="-143"/>
        <w:jc w:val="both"/>
        <w:rPr>
          <w:sz w:val="20"/>
        </w:rPr>
      </w:pPr>
      <w:r w:rsidRPr="00FC4BE9">
        <w:rPr>
          <w:sz w:val="20"/>
        </w:rPr>
        <w:t>La percentuale dell’appalto che verrà eseguita da ciascun componente è quella di seguito riportata:</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4709"/>
      </w:tblGrid>
      <w:tr w:rsidR="00BB008A" w:rsidRPr="00FC4BE9" w:rsidTr="002D4B24">
        <w:trPr>
          <w:trHeight w:val="381"/>
          <w:jc w:val="center"/>
        </w:trPr>
        <w:tc>
          <w:tcPr>
            <w:tcW w:w="2500" w:type="pct"/>
            <w:shd w:val="clear" w:color="auto" w:fill="D9D9D9"/>
            <w:vAlign w:val="center"/>
          </w:tcPr>
          <w:p w:rsidR="00BB008A" w:rsidRPr="00FC4BE9" w:rsidRDefault="00BB008A" w:rsidP="002D4B24">
            <w:pPr>
              <w:tabs>
                <w:tab w:val="left" w:pos="993"/>
              </w:tabs>
              <w:jc w:val="center"/>
              <w:rPr>
                <w:b/>
                <w:i/>
                <w:sz w:val="20"/>
              </w:rPr>
            </w:pPr>
            <w:r w:rsidRPr="00FC4BE9">
              <w:rPr>
                <w:b/>
                <w:i/>
                <w:sz w:val="20"/>
              </w:rPr>
              <w:t>Denominazione impresa</w:t>
            </w:r>
          </w:p>
        </w:tc>
        <w:tc>
          <w:tcPr>
            <w:tcW w:w="2500" w:type="pct"/>
            <w:shd w:val="clear" w:color="auto" w:fill="D9D9D9"/>
            <w:vAlign w:val="center"/>
          </w:tcPr>
          <w:p w:rsidR="00BB008A" w:rsidRPr="00FC4BE9" w:rsidRDefault="00BB008A" w:rsidP="002D4B24">
            <w:pPr>
              <w:tabs>
                <w:tab w:val="left" w:pos="993"/>
              </w:tabs>
              <w:jc w:val="center"/>
              <w:rPr>
                <w:b/>
                <w:i/>
                <w:sz w:val="20"/>
              </w:rPr>
            </w:pPr>
            <w:r w:rsidRPr="00FC4BE9">
              <w:rPr>
                <w:b/>
                <w:i/>
                <w:sz w:val="20"/>
              </w:rPr>
              <w:t>Percentuale dell’appalto che sarà eseguita dal singolo componente</w:t>
            </w:r>
          </w:p>
        </w:tc>
      </w:tr>
      <w:tr w:rsidR="00BB008A" w:rsidRPr="00FC4BE9" w:rsidTr="002D4B24">
        <w:trPr>
          <w:trHeight w:val="463"/>
          <w:jc w:val="center"/>
        </w:trPr>
        <w:tc>
          <w:tcPr>
            <w:tcW w:w="2500" w:type="pct"/>
            <w:vAlign w:val="center"/>
          </w:tcPr>
          <w:p w:rsidR="00BB008A" w:rsidRPr="00FC4BE9" w:rsidRDefault="00BB008A" w:rsidP="002D4B24">
            <w:pPr>
              <w:rPr>
                <w:rFonts w:ascii="Garamond" w:hAnsi="Garamond"/>
                <w:i/>
                <w:sz w:val="20"/>
              </w:rPr>
            </w:pPr>
          </w:p>
        </w:tc>
        <w:tc>
          <w:tcPr>
            <w:tcW w:w="2500" w:type="pct"/>
            <w:vAlign w:val="center"/>
          </w:tcPr>
          <w:p w:rsidR="00BB008A" w:rsidRPr="00FC4BE9" w:rsidRDefault="00BB008A" w:rsidP="002D4B24">
            <w:pPr>
              <w:rPr>
                <w:rFonts w:ascii="Garamond" w:hAnsi="Garamond"/>
                <w:i/>
                <w:sz w:val="20"/>
              </w:rPr>
            </w:pPr>
          </w:p>
        </w:tc>
      </w:tr>
      <w:tr w:rsidR="00BB008A" w:rsidRPr="00FC4BE9" w:rsidTr="002D4B24">
        <w:trPr>
          <w:trHeight w:val="427"/>
          <w:jc w:val="center"/>
        </w:trPr>
        <w:tc>
          <w:tcPr>
            <w:tcW w:w="2500" w:type="pct"/>
            <w:vAlign w:val="center"/>
          </w:tcPr>
          <w:p w:rsidR="00BB008A" w:rsidRPr="00FC4BE9" w:rsidRDefault="00BB008A" w:rsidP="002D4B24">
            <w:pPr>
              <w:rPr>
                <w:rFonts w:ascii="Garamond" w:hAnsi="Garamond"/>
                <w:i/>
                <w:sz w:val="20"/>
              </w:rPr>
            </w:pPr>
          </w:p>
        </w:tc>
        <w:tc>
          <w:tcPr>
            <w:tcW w:w="2500" w:type="pct"/>
            <w:vAlign w:val="center"/>
          </w:tcPr>
          <w:p w:rsidR="00BB008A" w:rsidRPr="00FC4BE9" w:rsidRDefault="00BB008A" w:rsidP="002D4B24">
            <w:pPr>
              <w:rPr>
                <w:rFonts w:ascii="Garamond" w:hAnsi="Garamond"/>
                <w:i/>
                <w:sz w:val="20"/>
              </w:rPr>
            </w:pPr>
          </w:p>
        </w:tc>
      </w:tr>
      <w:tr w:rsidR="00BB008A" w:rsidRPr="00FC4BE9" w:rsidTr="002D4B24">
        <w:trPr>
          <w:trHeight w:val="405"/>
          <w:jc w:val="center"/>
        </w:trPr>
        <w:tc>
          <w:tcPr>
            <w:tcW w:w="2500" w:type="pct"/>
            <w:vAlign w:val="center"/>
          </w:tcPr>
          <w:p w:rsidR="00BB008A" w:rsidRPr="00FC4BE9" w:rsidRDefault="00BB008A" w:rsidP="002D4B24">
            <w:pPr>
              <w:rPr>
                <w:rFonts w:ascii="Garamond" w:hAnsi="Garamond"/>
                <w:i/>
                <w:sz w:val="20"/>
              </w:rPr>
            </w:pPr>
          </w:p>
        </w:tc>
        <w:tc>
          <w:tcPr>
            <w:tcW w:w="2500" w:type="pct"/>
            <w:vAlign w:val="center"/>
          </w:tcPr>
          <w:p w:rsidR="00BB008A" w:rsidRPr="00FC4BE9" w:rsidRDefault="00BB008A" w:rsidP="002D4B24">
            <w:pPr>
              <w:rPr>
                <w:rFonts w:ascii="Garamond" w:hAnsi="Garamond"/>
                <w:i/>
                <w:sz w:val="20"/>
              </w:rPr>
            </w:pPr>
          </w:p>
        </w:tc>
      </w:tr>
      <w:tr w:rsidR="00BB008A" w:rsidRPr="00FC4BE9" w:rsidTr="002D4B24">
        <w:trPr>
          <w:trHeight w:val="385"/>
          <w:jc w:val="center"/>
        </w:trPr>
        <w:tc>
          <w:tcPr>
            <w:tcW w:w="2500" w:type="pct"/>
            <w:vAlign w:val="center"/>
          </w:tcPr>
          <w:p w:rsidR="00BB008A" w:rsidRPr="00FC4BE9" w:rsidRDefault="00BB008A" w:rsidP="002D4B24">
            <w:pPr>
              <w:rPr>
                <w:b/>
                <w:i/>
                <w:sz w:val="20"/>
              </w:rPr>
            </w:pPr>
            <w:r w:rsidRPr="00FC4BE9">
              <w:rPr>
                <w:b/>
                <w:i/>
                <w:sz w:val="20"/>
              </w:rPr>
              <w:t>TOTALE</w:t>
            </w:r>
          </w:p>
        </w:tc>
        <w:tc>
          <w:tcPr>
            <w:tcW w:w="2500" w:type="pct"/>
            <w:vAlign w:val="center"/>
          </w:tcPr>
          <w:p w:rsidR="00BB008A" w:rsidRPr="00FC4BE9" w:rsidRDefault="00BB008A" w:rsidP="002D4B24">
            <w:pPr>
              <w:rPr>
                <w:b/>
                <w:i/>
                <w:sz w:val="20"/>
              </w:rPr>
            </w:pPr>
            <w:r w:rsidRPr="00FC4BE9">
              <w:rPr>
                <w:b/>
                <w:i/>
                <w:sz w:val="20"/>
              </w:rPr>
              <w:t>100%</w:t>
            </w:r>
          </w:p>
        </w:tc>
      </w:tr>
    </w:tbl>
    <w:p w:rsidR="00BB008A" w:rsidRPr="00FC4BE9" w:rsidRDefault="00BB008A" w:rsidP="00BB008A">
      <w:pPr>
        <w:pStyle w:val="Paragrafoelenco"/>
        <w:ind w:left="0"/>
        <w:rPr>
          <w:sz w:val="22"/>
        </w:rPr>
      </w:pPr>
    </w:p>
    <w:p w:rsidR="00BB008A" w:rsidRPr="00FC4BE9" w:rsidRDefault="00BB008A" w:rsidP="00BB008A">
      <w:pPr>
        <w:spacing w:before="60" w:after="60"/>
        <w:jc w:val="both"/>
        <w:rPr>
          <w:sz w:val="20"/>
        </w:rPr>
      </w:pPr>
      <w:r w:rsidRPr="00FC4BE9">
        <w:rPr>
          <w:sz w:val="20"/>
        </w:rPr>
        <w:lastRenderedPageBreak/>
        <w:t>(</w:t>
      </w:r>
      <w:r w:rsidRPr="00FC4BE9">
        <w:rPr>
          <w:i/>
          <w:sz w:val="20"/>
        </w:rPr>
        <w:t xml:space="preserve">in caso di partecipazione alla procedura di gara di operatori economici con identità plurisoggettiva </w:t>
      </w:r>
      <w:r w:rsidRPr="00FC4BE9">
        <w:rPr>
          <w:i/>
          <w:sz w:val="20"/>
          <w:u w:val="single"/>
        </w:rPr>
        <w:t>di tipo verticale o misto</w:t>
      </w:r>
      <w:r w:rsidRPr="00FC4BE9">
        <w:rPr>
          <w:i/>
          <w:sz w:val="20"/>
        </w:rPr>
        <w:t>)</w:t>
      </w:r>
      <w:r w:rsidRPr="00FC4BE9">
        <w:rPr>
          <w:sz w:val="20"/>
        </w:rPr>
        <w:t xml:space="preserve"> </w:t>
      </w:r>
    </w:p>
    <w:p w:rsidR="00BB008A" w:rsidRPr="00FC4BE9" w:rsidRDefault="00BB008A" w:rsidP="00BB008A">
      <w:pPr>
        <w:spacing w:before="60" w:after="60"/>
        <w:jc w:val="both"/>
        <w:rPr>
          <w:sz w:val="20"/>
        </w:rPr>
      </w:pPr>
      <w:r w:rsidRPr="00FC4BE9">
        <w:rPr>
          <w:sz w:val="20"/>
        </w:rPr>
        <w:t>La percentuale che verrà reso dalle singole imprese è la seguente:</w:t>
      </w:r>
    </w:p>
    <w:tbl>
      <w:tblPr>
        <w:tblW w:w="46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2851"/>
        <w:gridCol w:w="2771"/>
        <w:gridCol w:w="1938"/>
      </w:tblGrid>
      <w:tr w:rsidR="00BB008A" w:rsidRPr="00FC4BE9" w:rsidTr="002D4B24">
        <w:trPr>
          <w:trHeight w:val="808"/>
        </w:trPr>
        <w:tc>
          <w:tcPr>
            <w:tcW w:w="2344" w:type="pct"/>
            <w:gridSpan w:val="2"/>
            <w:vAlign w:val="center"/>
          </w:tcPr>
          <w:p w:rsidR="00BB008A" w:rsidRPr="00FC4BE9" w:rsidRDefault="00BB008A" w:rsidP="002D4B24">
            <w:pPr>
              <w:jc w:val="center"/>
              <w:rPr>
                <w:b/>
                <w:sz w:val="18"/>
                <w:szCs w:val="20"/>
              </w:rPr>
            </w:pPr>
            <w:r w:rsidRPr="00FC4BE9">
              <w:rPr>
                <w:b/>
                <w:sz w:val="18"/>
                <w:szCs w:val="20"/>
              </w:rPr>
              <w:t>Denominazione ditta</w:t>
            </w:r>
          </w:p>
        </w:tc>
        <w:tc>
          <w:tcPr>
            <w:tcW w:w="1563" w:type="pct"/>
            <w:vAlign w:val="center"/>
          </w:tcPr>
          <w:p w:rsidR="00BB008A" w:rsidRPr="00FC4BE9" w:rsidRDefault="00BB008A" w:rsidP="002D4B24">
            <w:pPr>
              <w:jc w:val="center"/>
              <w:rPr>
                <w:b/>
                <w:sz w:val="18"/>
                <w:szCs w:val="20"/>
              </w:rPr>
            </w:pPr>
            <w:r w:rsidRPr="00FC4BE9">
              <w:rPr>
                <w:b/>
                <w:sz w:val="18"/>
                <w:szCs w:val="20"/>
              </w:rPr>
              <w:t xml:space="preserve">Servizio/fornitura svolta </w:t>
            </w:r>
          </w:p>
          <w:p w:rsidR="00BB008A" w:rsidRPr="00FC4BE9" w:rsidRDefault="00BB008A" w:rsidP="002D4B24">
            <w:pPr>
              <w:jc w:val="center"/>
              <w:rPr>
                <w:b/>
                <w:sz w:val="18"/>
                <w:szCs w:val="20"/>
              </w:rPr>
            </w:pPr>
            <w:r w:rsidRPr="00FC4BE9">
              <w:rPr>
                <w:b/>
                <w:sz w:val="18"/>
                <w:szCs w:val="20"/>
              </w:rPr>
              <w:t>(da indicare solo nel caso di raggruppamento verticale o misto)</w:t>
            </w:r>
          </w:p>
        </w:tc>
        <w:tc>
          <w:tcPr>
            <w:tcW w:w="1093" w:type="pct"/>
            <w:vAlign w:val="center"/>
          </w:tcPr>
          <w:p w:rsidR="00BB008A" w:rsidRPr="00FC4BE9" w:rsidRDefault="00BB008A" w:rsidP="002D4B24">
            <w:pPr>
              <w:jc w:val="center"/>
              <w:rPr>
                <w:b/>
                <w:sz w:val="18"/>
                <w:szCs w:val="20"/>
              </w:rPr>
            </w:pPr>
            <w:r w:rsidRPr="00FC4BE9">
              <w:rPr>
                <w:b/>
                <w:sz w:val="18"/>
                <w:szCs w:val="20"/>
              </w:rPr>
              <w:t>% servizio/fornitura svolta (da indicare solo nel caso di raggruppamento verticale o misto)</w:t>
            </w:r>
          </w:p>
        </w:tc>
      </w:tr>
      <w:tr w:rsidR="00BB008A" w:rsidRPr="00FC4BE9" w:rsidTr="00BB008A">
        <w:trPr>
          <w:trHeight w:val="567"/>
        </w:trPr>
        <w:tc>
          <w:tcPr>
            <w:tcW w:w="736" w:type="pct"/>
            <w:vAlign w:val="center"/>
          </w:tcPr>
          <w:p w:rsidR="00BB008A" w:rsidRPr="00FC4BE9" w:rsidRDefault="00BB008A" w:rsidP="002D4B24">
            <w:pPr>
              <w:jc w:val="center"/>
              <w:rPr>
                <w:sz w:val="18"/>
                <w:szCs w:val="18"/>
              </w:rPr>
            </w:pPr>
            <w:r w:rsidRPr="00FC4BE9">
              <w:rPr>
                <w:sz w:val="18"/>
                <w:szCs w:val="18"/>
              </w:rPr>
              <w:t>Capogruppo</w:t>
            </w:r>
          </w:p>
        </w:tc>
        <w:tc>
          <w:tcPr>
            <w:tcW w:w="1608" w:type="pct"/>
            <w:vAlign w:val="center"/>
          </w:tcPr>
          <w:p w:rsidR="00BB008A" w:rsidRPr="00FC4BE9" w:rsidRDefault="00BB008A" w:rsidP="002D4B24">
            <w:pPr>
              <w:jc w:val="center"/>
              <w:rPr>
                <w:sz w:val="18"/>
                <w:szCs w:val="20"/>
              </w:rPr>
            </w:pPr>
          </w:p>
        </w:tc>
        <w:tc>
          <w:tcPr>
            <w:tcW w:w="1563" w:type="pct"/>
          </w:tcPr>
          <w:p w:rsidR="00BB008A" w:rsidRPr="00FC4BE9" w:rsidRDefault="00BB008A" w:rsidP="002D4B24">
            <w:pPr>
              <w:jc w:val="center"/>
              <w:rPr>
                <w:sz w:val="18"/>
                <w:szCs w:val="20"/>
              </w:rPr>
            </w:pPr>
          </w:p>
        </w:tc>
        <w:tc>
          <w:tcPr>
            <w:tcW w:w="1093" w:type="pct"/>
          </w:tcPr>
          <w:p w:rsidR="00BB008A" w:rsidRPr="00FC4BE9" w:rsidRDefault="00BB008A" w:rsidP="002D4B24">
            <w:pPr>
              <w:jc w:val="center"/>
              <w:rPr>
                <w:sz w:val="18"/>
                <w:szCs w:val="20"/>
              </w:rPr>
            </w:pPr>
          </w:p>
        </w:tc>
      </w:tr>
      <w:tr w:rsidR="00BB008A" w:rsidRPr="00FC4BE9" w:rsidTr="00BB008A">
        <w:trPr>
          <w:trHeight w:val="567"/>
        </w:trPr>
        <w:tc>
          <w:tcPr>
            <w:tcW w:w="736" w:type="pct"/>
            <w:vAlign w:val="center"/>
          </w:tcPr>
          <w:p w:rsidR="00BB008A" w:rsidRPr="00FC4BE9" w:rsidRDefault="00BB008A" w:rsidP="002D4B24">
            <w:pPr>
              <w:jc w:val="center"/>
              <w:rPr>
                <w:sz w:val="18"/>
                <w:szCs w:val="18"/>
              </w:rPr>
            </w:pPr>
            <w:r w:rsidRPr="00FC4BE9">
              <w:rPr>
                <w:sz w:val="18"/>
                <w:szCs w:val="18"/>
              </w:rPr>
              <w:t>Mandante 1</w:t>
            </w:r>
          </w:p>
        </w:tc>
        <w:tc>
          <w:tcPr>
            <w:tcW w:w="1608" w:type="pct"/>
            <w:vAlign w:val="center"/>
          </w:tcPr>
          <w:p w:rsidR="00BB008A" w:rsidRPr="00FC4BE9" w:rsidRDefault="00BB008A" w:rsidP="002D4B24">
            <w:pPr>
              <w:jc w:val="center"/>
              <w:rPr>
                <w:sz w:val="18"/>
                <w:szCs w:val="20"/>
              </w:rPr>
            </w:pPr>
          </w:p>
        </w:tc>
        <w:tc>
          <w:tcPr>
            <w:tcW w:w="1563" w:type="pct"/>
          </w:tcPr>
          <w:p w:rsidR="00BB008A" w:rsidRPr="00FC4BE9" w:rsidRDefault="00BB008A" w:rsidP="002D4B24">
            <w:pPr>
              <w:jc w:val="center"/>
              <w:rPr>
                <w:sz w:val="18"/>
                <w:szCs w:val="20"/>
              </w:rPr>
            </w:pPr>
          </w:p>
        </w:tc>
        <w:tc>
          <w:tcPr>
            <w:tcW w:w="1093" w:type="pct"/>
          </w:tcPr>
          <w:p w:rsidR="00BB008A" w:rsidRPr="00FC4BE9" w:rsidRDefault="00BB008A" w:rsidP="002D4B24">
            <w:pPr>
              <w:jc w:val="center"/>
              <w:rPr>
                <w:sz w:val="18"/>
                <w:szCs w:val="20"/>
              </w:rPr>
            </w:pPr>
          </w:p>
        </w:tc>
      </w:tr>
      <w:tr w:rsidR="00BB008A" w:rsidRPr="00FC4BE9" w:rsidTr="00BB008A">
        <w:trPr>
          <w:trHeight w:val="567"/>
        </w:trPr>
        <w:tc>
          <w:tcPr>
            <w:tcW w:w="736" w:type="pct"/>
            <w:vAlign w:val="center"/>
          </w:tcPr>
          <w:p w:rsidR="00BB008A" w:rsidRPr="00FC4BE9" w:rsidRDefault="00BB008A" w:rsidP="002D4B24">
            <w:pPr>
              <w:jc w:val="center"/>
              <w:rPr>
                <w:sz w:val="18"/>
                <w:szCs w:val="18"/>
              </w:rPr>
            </w:pPr>
            <w:r w:rsidRPr="00FC4BE9">
              <w:rPr>
                <w:sz w:val="18"/>
                <w:szCs w:val="18"/>
              </w:rPr>
              <w:t>Mandante 2</w:t>
            </w:r>
          </w:p>
        </w:tc>
        <w:tc>
          <w:tcPr>
            <w:tcW w:w="1608" w:type="pct"/>
            <w:vAlign w:val="center"/>
          </w:tcPr>
          <w:p w:rsidR="00BB008A" w:rsidRPr="00FC4BE9" w:rsidRDefault="00BB008A" w:rsidP="002D4B24">
            <w:pPr>
              <w:jc w:val="center"/>
              <w:rPr>
                <w:sz w:val="18"/>
                <w:szCs w:val="20"/>
              </w:rPr>
            </w:pPr>
          </w:p>
        </w:tc>
        <w:tc>
          <w:tcPr>
            <w:tcW w:w="1563" w:type="pct"/>
          </w:tcPr>
          <w:p w:rsidR="00BB008A" w:rsidRPr="00FC4BE9" w:rsidRDefault="00BB008A" w:rsidP="002D4B24">
            <w:pPr>
              <w:jc w:val="center"/>
              <w:rPr>
                <w:sz w:val="18"/>
                <w:szCs w:val="20"/>
              </w:rPr>
            </w:pPr>
          </w:p>
        </w:tc>
        <w:tc>
          <w:tcPr>
            <w:tcW w:w="1093" w:type="pct"/>
          </w:tcPr>
          <w:p w:rsidR="00BB008A" w:rsidRPr="00FC4BE9" w:rsidRDefault="00BB008A" w:rsidP="002D4B24">
            <w:pPr>
              <w:jc w:val="center"/>
              <w:rPr>
                <w:sz w:val="18"/>
                <w:szCs w:val="20"/>
              </w:rPr>
            </w:pPr>
          </w:p>
        </w:tc>
      </w:tr>
      <w:tr w:rsidR="00BB008A" w:rsidRPr="00FC4BE9" w:rsidTr="00BB008A">
        <w:trPr>
          <w:trHeight w:val="567"/>
        </w:trPr>
        <w:tc>
          <w:tcPr>
            <w:tcW w:w="736" w:type="pct"/>
            <w:vAlign w:val="center"/>
          </w:tcPr>
          <w:p w:rsidR="00BB008A" w:rsidRPr="00FC4BE9" w:rsidRDefault="00BB008A" w:rsidP="002D4B24">
            <w:pPr>
              <w:jc w:val="center"/>
              <w:rPr>
                <w:sz w:val="18"/>
                <w:szCs w:val="18"/>
              </w:rPr>
            </w:pPr>
            <w:r w:rsidRPr="00FC4BE9">
              <w:rPr>
                <w:sz w:val="18"/>
                <w:szCs w:val="18"/>
              </w:rPr>
              <w:t>Mandante 3</w:t>
            </w:r>
          </w:p>
        </w:tc>
        <w:tc>
          <w:tcPr>
            <w:tcW w:w="1608" w:type="pct"/>
            <w:vAlign w:val="center"/>
          </w:tcPr>
          <w:p w:rsidR="00BB008A" w:rsidRPr="00FC4BE9" w:rsidRDefault="00BB008A" w:rsidP="002D4B24">
            <w:pPr>
              <w:jc w:val="center"/>
              <w:rPr>
                <w:sz w:val="18"/>
                <w:szCs w:val="20"/>
              </w:rPr>
            </w:pPr>
          </w:p>
        </w:tc>
        <w:tc>
          <w:tcPr>
            <w:tcW w:w="1563" w:type="pct"/>
          </w:tcPr>
          <w:p w:rsidR="00BB008A" w:rsidRPr="00FC4BE9" w:rsidRDefault="00BB008A" w:rsidP="002D4B24">
            <w:pPr>
              <w:jc w:val="center"/>
              <w:rPr>
                <w:sz w:val="18"/>
                <w:szCs w:val="20"/>
              </w:rPr>
            </w:pPr>
          </w:p>
        </w:tc>
        <w:tc>
          <w:tcPr>
            <w:tcW w:w="1093" w:type="pct"/>
          </w:tcPr>
          <w:p w:rsidR="00BB008A" w:rsidRPr="00FC4BE9" w:rsidRDefault="00BB008A" w:rsidP="002D4B24">
            <w:pPr>
              <w:jc w:val="center"/>
              <w:rPr>
                <w:sz w:val="18"/>
                <w:szCs w:val="20"/>
              </w:rPr>
            </w:pPr>
          </w:p>
        </w:tc>
      </w:tr>
      <w:tr w:rsidR="00BB008A" w:rsidRPr="00FC4BE9" w:rsidTr="002D4B24">
        <w:trPr>
          <w:trHeight w:val="567"/>
        </w:trPr>
        <w:tc>
          <w:tcPr>
            <w:tcW w:w="3907" w:type="pct"/>
            <w:gridSpan w:val="3"/>
            <w:vAlign w:val="center"/>
          </w:tcPr>
          <w:p w:rsidR="00BB008A" w:rsidRPr="00FC4BE9" w:rsidRDefault="00BB008A" w:rsidP="002D4B24">
            <w:pPr>
              <w:jc w:val="center"/>
              <w:rPr>
                <w:b/>
                <w:sz w:val="18"/>
                <w:szCs w:val="20"/>
              </w:rPr>
            </w:pPr>
            <w:r w:rsidRPr="00FC4BE9">
              <w:rPr>
                <w:b/>
                <w:sz w:val="18"/>
                <w:szCs w:val="20"/>
              </w:rPr>
              <w:t>TOTALE</w:t>
            </w:r>
          </w:p>
        </w:tc>
        <w:tc>
          <w:tcPr>
            <w:tcW w:w="1093" w:type="pct"/>
          </w:tcPr>
          <w:p w:rsidR="00BB008A" w:rsidRPr="00FC4BE9" w:rsidRDefault="00BB008A" w:rsidP="002D4B24">
            <w:pPr>
              <w:jc w:val="center"/>
              <w:rPr>
                <w:b/>
                <w:sz w:val="18"/>
                <w:szCs w:val="20"/>
              </w:rPr>
            </w:pPr>
            <w:r w:rsidRPr="00FC4BE9">
              <w:rPr>
                <w:b/>
                <w:sz w:val="18"/>
                <w:szCs w:val="20"/>
              </w:rPr>
              <w:t>100%</w:t>
            </w:r>
          </w:p>
        </w:tc>
      </w:tr>
    </w:tbl>
    <w:p w:rsidR="00BB008A" w:rsidRPr="00FC4BE9" w:rsidRDefault="00BB008A" w:rsidP="00BB008A">
      <w:pPr>
        <w:spacing w:before="60" w:after="60"/>
        <w:jc w:val="both"/>
        <w:rPr>
          <w:sz w:val="20"/>
        </w:rPr>
      </w:pPr>
      <w:r w:rsidRPr="00FC4BE9">
        <w:rPr>
          <w:sz w:val="20"/>
        </w:rPr>
        <w:t xml:space="preserve">In caso di Consorzi di cui all’art. 45, comma 2, </w:t>
      </w:r>
      <w:proofErr w:type="spellStart"/>
      <w:r w:rsidRPr="00FC4BE9">
        <w:rPr>
          <w:sz w:val="20"/>
        </w:rPr>
        <w:t>lett</w:t>
      </w:r>
      <w:proofErr w:type="spellEnd"/>
      <w:r w:rsidRPr="00FC4BE9">
        <w:rPr>
          <w:sz w:val="20"/>
        </w:rPr>
        <w:t>. b) e c) del Codice, le consorziate che fanno parte del Consorzio e quelle per le quali il Consorzio concorre sono le seguenti:</w:t>
      </w:r>
    </w:p>
    <w:p w:rsidR="00BB008A" w:rsidRPr="00FC4BE9" w:rsidRDefault="00BB008A" w:rsidP="00BB008A">
      <w:pPr>
        <w:numPr>
          <w:ilvl w:val="0"/>
          <w:numId w:val="5"/>
        </w:numPr>
        <w:tabs>
          <w:tab w:val="num" w:pos="709"/>
        </w:tabs>
        <w:spacing w:after="0" w:line="240" w:lineRule="auto"/>
        <w:ind w:left="709" w:hanging="425"/>
        <w:jc w:val="both"/>
        <w:rPr>
          <w:sz w:val="20"/>
        </w:rPr>
      </w:pPr>
      <w:r w:rsidRPr="00FC4BE9">
        <w:rPr>
          <w:sz w:val="20"/>
        </w:rPr>
        <w:t>__________________________________________________________________________</w:t>
      </w:r>
    </w:p>
    <w:p w:rsidR="00BB008A" w:rsidRPr="00FC4BE9" w:rsidRDefault="00BB008A" w:rsidP="00BB008A">
      <w:pPr>
        <w:numPr>
          <w:ilvl w:val="0"/>
          <w:numId w:val="5"/>
        </w:numPr>
        <w:tabs>
          <w:tab w:val="num" w:pos="709"/>
        </w:tabs>
        <w:spacing w:after="0" w:line="240" w:lineRule="auto"/>
        <w:ind w:left="709" w:hanging="425"/>
        <w:jc w:val="both"/>
        <w:rPr>
          <w:sz w:val="20"/>
        </w:rPr>
      </w:pPr>
      <w:r w:rsidRPr="00FC4BE9">
        <w:rPr>
          <w:sz w:val="20"/>
        </w:rPr>
        <w:t>__________________________________________________________________________</w:t>
      </w:r>
    </w:p>
    <w:p w:rsidR="00BB008A" w:rsidRPr="00FC4BE9" w:rsidRDefault="00BB008A" w:rsidP="00BB008A">
      <w:pPr>
        <w:numPr>
          <w:ilvl w:val="0"/>
          <w:numId w:val="5"/>
        </w:numPr>
        <w:tabs>
          <w:tab w:val="num" w:pos="709"/>
        </w:tabs>
        <w:spacing w:after="0" w:line="240" w:lineRule="auto"/>
        <w:ind w:left="709" w:hanging="425"/>
        <w:jc w:val="both"/>
        <w:rPr>
          <w:sz w:val="20"/>
        </w:rPr>
      </w:pPr>
      <w:r w:rsidRPr="00FC4BE9">
        <w:rPr>
          <w:sz w:val="20"/>
        </w:rPr>
        <w:t>__________________________________________________________________________</w:t>
      </w:r>
    </w:p>
    <w:p w:rsidR="00BB008A" w:rsidRPr="00FC4BE9" w:rsidRDefault="00BB008A" w:rsidP="00BB008A">
      <w:pPr>
        <w:numPr>
          <w:ilvl w:val="0"/>
          <w:numId w:val="5"/>
        </w:numPr>
        <w:tabs>
          <w:tab w:val="num" w:pos="709"/>
        </w:tabs>
        <w:spacing w:after="0" w:line="240" w:lineRule="auto"/>
        <w:ind w:left="709" w:hanging="425"/>
        <w:jc w:val="both"/>
        <w:rPr>
          <w:sz w:val="20"/>
        </w:rPr>
      </w:pPr>
      <w:r w:rsidRPr="00FC4BE9">
        <w:rPr>
          <w:sz w:val="20"/>
        </w:rPr>
        <w:t>__________________________________________________________________________</w:t>
      </w:r>
    </w:p>
    <w:p w:rsidR="00BB008A" w:rsidRPr="00FC4BE9" w:rsidRDefault="00BB008A" w:rsidP="00BB008A">
      <w:pPr>
        <w:numPr>
          <w:ilvl w:val="0"/>
          <w:numId w:val="5"/>
        </w:numPr>
        <w:tabs>
          <w:tab w:val="num" w:pos="709"/>
        </w:tabs>
        <w:spacing w:after="0" w:line="240" w:lineRule="auto"/>
        <w:ind w:left="709" w:hanging="425"/>
        <w:jc w:val="both"/>
        <w:rPr>
          <w:sz w:val="20"/>
        </w:rPr>
      </w:pPr>
    </w:p>
    <w:p w:rsidR="00BB008A" w:rsidRPr="00FC4BE9" w:rsidRDefault="00BB008A" w:rsidP="00BB008A">
      <w:pPr>
        <w:spacing w:before="60" w:after="60"/>
        <w:jc w:val="both"/>
        <w:rPr>
          <w:sz w:val="20"/>
        </w:rPr>
      </w:pPr>
      <w:r w:rsidRPr="00FC4BE9">
        <w:rPr>
          <w:sz w:val="20"/>
        </w:rPr>
        <w:t>(</w:t>
      </w:r>
      <w:r w:rsidRPr="00FC4BE9">
        <w:rPr>
          <w:i/>
          <w:sz w:val="20"/>
        </w:rPr>
        <w:t>in caso di partecipazione alla procedura di gara di Consorzi ordinari o GEIE già costituiti)</w:t>
      </w:r>
      <w:r w:rsidRPr="00FC4BE9">
        <w:rPr>
          <w:sz w:val="20"/>
        </w:rPr>
        <w:t xml:space="preserve"> </w:t>
      </w:r>
    </w:p>
    <w:p w:rsidR="00BB008A" w:rsidRPr="00FC4BE9" w:rsidRDefault="00BB008A" w:rsidP="00BB008A">
      <w:pPr>
        <w:spacing w:before="60" w:after="60"/>
        <w:jc w:val="both"/>
        <w:rPr>
          <w:sz w:val="20"/>
        </w:rPr>
      </w:pPr>
      <w:r w:rsidRPr="00FC4BE9">
        <w:rPr>
          <w:sz w:val="20"/>
        </w:rPr>
        <w:t>Le parti delle prestazioni, ovvero la % se prestazioni indivisibili, che saranno eseguiti dai singoli operatori economici consorziati è la seguente:</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0"/>
        <w:gridCol w:w="3878"/>
      </w:tblGrid>
      <w:tr w:rsidR="00BB008A" w:rsidRPr="00FC4BE9" w:rsidTr="002D4B24">
        <w:trPr>
          <w:trHeight w:val="794"/>
        </w:trPr>
        <w:tc>
          <w:tcPr>
            <w:tcW w:w="2941" w:type="pct"/>
            <w:shd w:val="clear" w:color="auto" w:fill="D9D9D9"/>
            <w:vAlign w:val="center"/>
          </w:tcPr>
          <w:p w:rsidR="00BB008A" w:rsidRPr="00FC4BE9" w:rsidRDefault="00BB008A" w:rsidP="002D4B24">
            <w:pPr>
              <w:tabs>
                <w:tab w:val="left" w:pos="993"/>
              </w:tabs>
              <w:jc w:val="center"/>
              <w:rPr>
                <w:b/>
                <w:sz w:val="20"/>
              </w:rPr>
            </w:pPr>
            <w:r w:rsidRPr="00FC4BE9">
              <w:rPr>
                <w:b/>
                <w:sz w:val="20"/>
              </w:rPr>
              <w:t>Denominazione operatore economico</w:t>
            </w:r>
          </w:p>
        </w:tc>
        <w:tc>
          <w:tcPr>
            <w:tcW w:w="2059" w:type="pct"/>
            <w:shd w:val="clear" w:color="auto" w:fill="D9D9D9"/>
            <w:vAlign w:val="center"/>
          </w:tcPr>
          <w:p w:rsidR="00BB008A" w:rsidRPr="00FC4BE9" w:rsidRDefault="00BB008A" w:rsidP="002D4B24">
            <w:pPr>
              <w:tabs>
                <w:tab w:val="left" w:pos="993"/>
              </w:tabs>
              <w:jc w:val="center"/>
              <w:rPr>
                <w:b/>
                <w:sz w:val="20"/>
              </w:rPr>
            </w:pPr>
            <w:r w:rsidRPr="00FC4BE9">
              <w:rPr>
                <w:b/>
                <w:sz w:val="20"/>
              </w:rPr>
              <w:t>Parti delle prestazioni o Percentuale dell’appalto di servizi che sarà eseguita dal singolo componente</w:t>
            </w:r>
          </w:p>
        </w:tc>
      </w:tr>
      <w:tr w:rsidR="00BB008A" w:rsidRPr="00FC4BE9" w:rsidTr="002D4B24">
        <w:trPr>
          <w:trHeight w:val="567"/>
        </w:trPr>
        <w:tc>
          <w:tcPr>
            <w:tcW w:w="2941" w:type="pct"/>
            <w:vAlign w:val="center"/>
          </w:tcPr>
          <w:p w:rsidR="00BB008A" w:rsidRPr="00FC4BE9" w:rsidRDefault="00BB008A" w:rsidP="002D4B24">
            <w:pPr>
              <w:rPr>
                <w:rFonts w:ascii="Garamond" w:hAnsi="Garamond"/>
              </w:rPr>
            </w:pPr>
          </w:p>
        </w:tc>
        <w:tc>
          <w:tcPr>
            <w:tcW w:w="2059" w:type="pct"/>
            <w:vAlign w:val="center"/>
          </w:tcPr>
          <w:p w:rsidR="00BB008A" w:rsidRPr="00FC4BE9" w:rsidRDefault="00BB008A" w:rsidP="002D4B24">
            <w:pPr>
              <w:rPr>
                <w:rFonts w:ascii="Garamond" w:hAnsi="Garamond"/>
              </w:rPr>
            </w:pPr>
          </w:p>
        </w:tc>
      </w:tr>
      <w:tr w:rsidR="00BB008A" w:rsidRPr="00FC4BE9" w:rsidTr="002D4B24">
        <w:trPr>
          <w:trHeight w:val="567"/>
        </w:trPr>
        <w:tc>
          <w:tcPr>
            <w:tcW w:w="2941" w:type="pct"/>
            <w:vAlign w:val="center"/>
          </w:tcPr>
          <w:p w:rsidR="00BB008A" w:rsidRPr="00FC4BE9" w:rsidRDefault="00BB008A" w:rsidP="002D4B24">
            <w:pPr>
              <w:rPr>
                <w:rFonts w:ascii="Garamond" w:hAnsi="Garamond"/>
              </w:rPr>
            </w:pPr>
          </w:p>
        </w:tc>
        <w:tc>
          <w:tcPr>
            <w:tcW w:w="2059" w:type="pct"/>
            <w:vAlign w:val="center"/>
          </w:tcPr>
          <w:p w:rsidR="00BB008A" w:rsidRPr="00FC4BE9" w:rsidRDefault="00BB008A" w:rsidP="002D4B24">
            <w:pPr>
              <w:rPr>
                <w:rFonts w:ascii="Garamond" w:hAnsi="Garamond"/>
              </w:rPr>
            </w:pPr>
          </w:p>
        </w:tc>
      </w:tr>
      <w:tr w:rsidR="00BB008A" w:rsidRPr="00FC4BE9" w:rsidTr="002D4B24">
        <w:trPr>
          <w:trHeight w:val="567"/>
        </w:trPr>
        <w:tc>
          <w:tcPr>
            <w:tcW w:w="2941" w:type="pct"/>
            <w:vAlign w:val="center"/>
          </w:tcPr>
          <w:p w:rsidR="00BB008A" w:rsidRPr="00FC4BE9" w:rsidRDefault="00BB008A" w:rsidP="002D4B24">
            <w:pPr>
              <w:rPr>
                <w:rFonts w:ascii="Garamond" w:hAnsi="Garamond"/>
              </w:rPr>
            </w:pPr>
          </w:p>
        </w:tc>
        <w:tc>
          <w:tcPr>
            <w:tcW w:w="2059" w:type="pct"/>
            <w:vAlign w:val="center"/>
          </w:tcPr>
          <w:p w:rsidR="00BB008A" w:rsidRPr="00FC4BE9" w:rsidRDefault="00BB008A" w:rsidP="002D4B24">
            <w:pPr>
              <w:rPr>
                <w:rFonts w:ascii="Garamond" w:hAnsi="Garamond"/>
              </w:rPr>
            </w:pPr>
          </w:p>
        </w:tc>
      </w:tr>
      <w:tr w:rsidR="00BB008A" w:rsidRPr="00FC4BE9" w:rsidTr="002D4B24">
        <w:trPr>
          <w:trHeight w:val="567"/>
        </w:trPr>
        <w:tc>
          <w:tcPr>
            <w:tcW w:w="2941" w:type="pct"/>
            <w:vAlign w:val="center"/>
          </w:tcPr>
          <w:p w:rsidR="00BB008A" w:rsidRPr="00FC4BE9" w:rsidRDefault="00BB008A" w:rsidP="002D4B24">
            <w:pPr>
              <w:rPr>
                <w:b/>
                <w:sz w:val="20"/>
              </w:rPr>
            </w:pPr>
            <w:r w:rsidRPr="00FC4BE9">
              <w:rPr>
                <w:b/>
                <w:sz w:val="20"/>
              </w:rPr>
              <w:t>TOTALE</w:t>
            </w:r>
          </w:p>
        </w:tc>
        <w:tc>
          <w:tcPr>
            <w:tcW w:w="2059" w:type="pct"/>
            <w:vAlign w:val="center"/>
          </w:tcPr>
          <w:p w:rsidR="00BB008A" w:rsidRPr="00FC4BE9" w:rsidRDefault="00BB008A" w:rsidP="002D4B24">
            <w:pPr>
              <w:rPr>
                <w:b/>
                <w:sz w:val="20"/>
              </w:rPr>
            </w:pPr>
            <w:r w:rsidRPr="00FC4BE9">
              <w:rPr>
                <w:b/>
                <w:sz w:val="20"/>
              </w:rPr>
              <w:t>100%</w:t>
            </w:r>
          </w:p>
        </w:tc>
      </w:tr>
    </w:tbl>
    <w:p w:rsidR="00BB008A" w:rsidRPr="00FC4BE9" w:rsidRDefault="00BB008A" w:rsidP="00BB008A">
      <w:pPr>
        <w:tabs>
          <w:tab w:val="left" w:pos="426"/>
        </w:tabs>
        <w:jc w:val="both"/>
        <w:rPr>
          <w:sz w:val="20"/>
        </w:rPr>
      </w:pPr>
    </w:p>
    <w:p w:rsidR="00BB008A" w:rsidRPr="00FC4BE9" w:rsidRDefault="00BB008A" w:rsidP="00BB008A">
      <w:pPr>
        <w:tabs>
          <w:tab w:val="left" w:pos="426"/>
        </w:tabs>
        <w:jc w:val="both"/>
        <w:rPr>
          <w:sz w:val="20"/>
        </w:rPr>
      </w:pPr>
      <w:r w:rsidRPr="00FC4BE9">
        <w:rPr>
          <w:sz w:val="20"/>
        </w:rPr>
        <w:t>Qualora il consorzio non indichi per quale/i consorziato/i concorre, si intende che lo stesso partecipa in nome e per conto proprio.</w:t>
      </w:r>
    </w:p>
    <w:p w:rsidR="00BB008A" w:rsidRPr="00FC4BE9" w:rsidRDefault="00BB008A" w:rsidP="00BB008A">
      <w:pPr>
        <w:tabs>
          <w:tab w:val="left" w:pos="426"/>
          <w:tab w:val="left" w:pos="567"/>
        </w:tabs>
        <w:spacing w:line="360" w:lineRule="auto"/>
        <w:ind w:left="426" w:hanging="426"/>
        <w:jc w:val="both"/>
        <w:rPr>
          <w:sz w:val="20"/>
        </w:rPr>
      </w:pPr>
      <w:r w:rsidRPr="00FC4BE9">
        <w:rPr>
          <w:bCs/>
          <w:iCs/>
          <w:sz w:val="20"/>
        </w:rPr>
        <w:t>Inoltre:</w:t>
      </w:r>
    </w:p>
    <w:p w:rsidR="00BB008A" w:rsidRPr="00FC4BE9" w:rsidRDefault="00BB008A" w:rsidP="00BB008A">
      <w:pPr>
        <w:tabs>
          <w:tab w:val="left" w:pos="426"/>
          <w:tab w:val="left" w:pos="567"/>
        </w:tabs>
        <w:spacing w:after="120" w:line="360" w:lineRule="auto"/>
        <w:ind w:left="426" w:hanging="284"/>
        <w:jc w:val="both"/>
        <w:rPr>
          <w:sz w:val="20"/>
        </w:rPr>
      </w:pPr>
      <w:r w:rsidRPr="00FC4BE9">
        <w:rPr>
          <w:bCs/>
          <w:iCs/>
          <w:sz w:val="20"/>
        </w:rPr>
        <w:t>a)</w:t>
      </w:r>
      <w:r w:rsidRPr="00FC4BE9">
        <w:rPr>
          <w:bCs/>
          <w:iCs/>
          <w:sz w:val="20"/>
        </w:rPr>
        <w:tab/>
        <w:t>l’i</w:t>
      </w:r>
      <w:r w:rsidRPr="00FC4BE9">
        <w:rPr>
          <w:sz w:val="20"/>
        </w:rPr>
        <w:t xml:space="preserve">mpresa si impegna a conformarsi alla disciplina prevista dall’art. 45 del Codice; </w:t>
      </w:r>
    </w:p>
    <w:p w:rsidR="00BB008A" w:rsidRPr="00FC4BE9" w:rsidRDefault="00BB008A" w:rsidP="00BB008A">
      <w:pPr>
        <w:tabs>
          <w:tab w:val="left" w:pos="426"/>
          <w:tab w:val="left" w:pos="567"/>
        </w:tabs>
        <w:spacing w:after="120"/>
        <w:ind w:left="426" w:hanging="284"/>
        <w:jc w:val="both"/>
        <w:rPr>
          <w:sz w:val="20"/>
        </w:rPr>
      </w:pPr>
      <w:r w:rsidRPr="00FC4BE9">
        <w:rPr>
          <w:sz w:val="20"/>
        </w:rPr>
        <w:lastRenderedPageBreak/>
        <w:t xml:space="preserve">b)  tutti i partecipanti al raggruppamento debbono presentare un modello DGUE distinto. </w:t>
      </w:r>
      <w:r w:rsidRPr="00FC4BE9">
        <w:rPr>
          <w:sz w:val="20"/>
          <w:u w:val="single"/>
        </w:rPr>
        <w:t>Tali documenti</w:t>
      </w:r>
      <w:r w:rsidRPr="00FC4BE9">
        <w:rPr>
          <w:sz w:val="20"/>
        </w:rPr>
        <w:t xml:space="preserve"> </w:t>
      </w:r>
      <w:r w:rsidRPr="00FC4BE9">
        <w:rPr>
          <w:sz w:val="20"/>
          <w:u w:val="single"/>
        </w:rPr>
        <w:t>saranno allegati alla presente</w:t>
      </w:r>
      <w:r w:rsidRPr="00FC4BE9">
        <w:rPr>
          <w:sz w:val="20"/>
        </w:rPr>
        <w:t>;</w:t>
      </w:r>
    </w:p>
    <w:p w:rsidR="00BB008A" w:rsidRPr="00FC4BE9" w:rsidRDefault="00BB008A" w:rsidP="00BB008A">
      <w:pPr>
        <w:tabs>
          <w:tab w:val="left" w:pos="426"/>
          <w:tab w:val="left" w:pos="567"/>
        </w:tabs>
        <w:spacing w:after="120"/>
        <w:ind w:left="426" w:hanging="284"/>
        <w:jc w:val="both"/>
        <w:rPr>
          <w:sz w:val="20"/>
        </w:rPr>
      </w:pPr>
      <w:r w:rsidRPr="00FC4BE9">
        <w:rPr>
          <w:sz w:val="20"/>
        </w:rPr>
        <w:t xml:space="preserve">c)  </w:t>
      </w:r>
      <w:r w:rsidRPr="00FC4BE9">
        <w:rPr>
          <w:snapToGrid w:val="0"/>
          <w:sz w:val="20"/>
        </w:rPr>
        <w:t>ciascuna delle imprese che prendono parte al raggruppamento, elegge quale domicilio per il ricevimento delle comunicazioni relative alla procedura l’indirizzo di Posta Elettronica Certificata eletto dall’impresa mandataria, individuata nella Società__________________________________</w:t>
      </w:r>
      <w:proofErr w:type="gramStart"/>
      <w:r w:rsidRPr="00FC4BE9">
        <w:rPr>
          <w:snapToGrid w:val="0"/>
          <w:sz w:val="20"/>
        </w:rPr>
        <w:t>_</w:t>
      </w:r>
      <w:r w:rsidRPr="00FC4BE9">
        <w:rPr>
          <w:i/>
          <w:snapToGrid w:val="0"/>
          <w:sz w:val="20"/>
        </w:rPr>
        <w:t>(</w:t>
      </w:r>
      <w:proofErr w:type="gramEnd"/>
      <w:r w:rsidRPr="00FC4BE9">
        <w:rPr>
          <w:i/>
          <w:snapToGrid w:val="0"/>
          <w:sz w:val="20"/>
        </w:rPr>
        <w:t>indicare mandataria)</w:t>
      </w:r>
      <w:r w:rsidRPr="00FC4BE9">
        <w:rPr>
          <w:snapToGrid w:val="0"/>
          <w:sz w:val="20"/>
        </w:rPr>
        <w:t>;</w:t>
      </w:r>
      <w:r w:rsidRPr="00FC4BE9">
        <w:rPr>
          <w:sz w:val="20"/>
        </w:rPr>
        <w:tab/>
      </w:r>
    </w:p>
    <w:p w:rsidR="00BB008A" w:rsidRPr="00FC4BE9" w:rsidRDefault="00BB008A" w:rsidP="00BB008A">
      <w:pPr>
        <w:tabs>
          <w:tab w:val="left" w:pos="426"/>
          <w:tab w:val="left" w:pos="567"/>
        </w:tabs>
        <w:spacing w:after="120"/>
        <w:ind w:left="426" w:hanging="284"/>
        <w:jc w:val="both"/>
        <w:rPr>
          <w:sz w:val="20"/>
        </w:rPr>
      </w:pPr>
      <w:r w:rsidRPr="00FC4BE9">
        <w:rPr>
          <w:sz w:val="20"/>
        </w:rPr>
        <w:t xml:space="preserve">d) </w:t>
      </w:r>
      <w:r w:rsidRPr="00FC4BE9">
        <w:rPr>
          <w:snapToGrid w:val="0"/>
          <w:sz w:val="20"/>
        </w:rPr>
        <w:t>ciascuna delle imprese che prendono parte al raggruppamento, dichiara di autorizzare l’impresa mandataria, individuata nella Società__________________________________</w:t>
      </w:r>
      <w:proofErr w:type="gramStart"/>
      <w:r w:rsidRPr="00FC4BE9">
        <w:rPr>
          <w:snapToGrid w:val="0"/>
          <w:sz w:val="20"/>
        </w:rPr>
        <w:t>_</w:t>
      </w:r>
      <w:r w:rsidRPr="00FC4BE9">
        <w:rPr>
          <w:i/>
          <w:snapToGrid w:val="0"/>
          <w:sz w:val="20"/>
        </w:rPr>
        <w:t>(</w:t>
      </w:r>
      <w:proofErr w:type="gramEnd"/>
      <w:r w:rsidRPr="00FC4BE9">
        <w:rPr>
          <w:i/>
          <w:snapToGrid w:val="0"/>
          <w:sz w:val="20"/>
        </w:rPr>
        <w:t>indicare mandataria)</w:t>
      </w:r>
      <w:r w:rsidRPr="00FC4BE9">
        <w:rPr>
          <w:snapToGrid w:val="0"/>
          <w:sz w:val="20"/>
        </w:rPr>
        <w:t xml:space="preserve"> a presentare un’unica offerta e pertanto, abilitano la medesima a compiere in nome e per conto delle mandanti, ogni attività, anche attraverso il Sistema telematico </w:t>
      </w:r>
      <w:proofErr w:type="spellStart"/>
      <w:r w:rsidRPr="00FC4BE9">
        <w:rPr>
          <w:snapToGrid w:val="0"/>
          <w:sz w:val="20"/>
        </w:rPr>
        <w:t>Sintel</w:t>
      </w:r>
      <w:proofErr w:type="spellEnd"/>
      <w:r w:rsidRPr="00FC4BE9">
        <w:rPr>
          <w:snapToGrid w:val="0"/>
          <w:sz w:val="20"/>
        </w:rPr>
        <w:t>, necessaria ai fini della partecipazione alla procedura;</w:t>
      </w:r>
    </w:p>
    <w:p w:rsidR="00BB008A" w:rsidRPr="00FC4BE9" w:rsidRDefault="00BB008A" w:rsidP="00BB008A">
      <w:pPr>
        <w:tabs>
          <w:tab w:val="left" w:pos="426"/>
          <w:tab w:val="left" w:pos="567"/>
        </w:tabs>
        <w:spacing w:after="120"/>
        <w:ind w:left="426" w:hanging="284"/>
        <w:jc w:val="both"/>
        <w:rPr>
          <w:sz w:val="20"/>
        </w:rPr>
      </w:pPr>
      <w:r w:rsidRPr="00FC4BE9">
        <w:rPr>
          <w:sz w:val="20"/>
        </w:rPr>
        <w:t>e)  in caso di R.T.I. costituendo, l’offerta dovrà contenere l’impegno, sottoscritto da tutti i partecipanti al costituendo raggruppamento che, in caso di aggiudicazione della gara, gli stessi operatori conferiranno mandato collettivo speciale con rappresentanza ad uno di essi, da indicare in sede di offerta e qualificata come mandatario, il quale stipulerà il contratto in nome e per conto proprio e dei mandanti (art. 48, comma 8, del Codice);</w:t>
      </w:r>
    </w:p>
    <w:p w:rsidR="00BB008A" w:rsidRPr="00FC4BE9" w:rsidRDefault="00BB008A" w:rsidP="00BB008A">
      <w:pPr>
        <w:tabs>
          <w:tab w:val="left" w:pos="426"/>
          <w:tab w:val="left" w:pos="567"/>
        </w:tabs>
        <w:spacing w:after="120"/>
        <w:ind w:left="426" w:hanging="284"/>
        <w:jc w:val="both"/>
        <w:rPr>
          <w:sz w:val="20"/>
        </w:rPr>
      </w:pPr>
      <w:r w:rsidRPr="00FC4BE9">
        <w:rPr>
          <w:sz w:val="20"/>
        </w:rPr>
        <w:t xml:space="preserve">f)  In caso di aggiudicazione le </w:t>
      </w:r>
      <w:r w:rsidRPr="00FC4BE9">
        <w:rPr>
          <w:snapToGrid w:val="0"/>
          <w:sz w:val="20"/>
        </w:rPr>
        <w:t>imprese che prendono parte al raggruppamento</w:t>
      </w:r>
      <w:r w:rsidRPr="00FC4BE9">
        <w:rPr>
          <w:sz w:val="20"/>
        </w:rPr>
        <w:t xml:space="preserve"> si impegnano a fornire il mandato collettivo speciale e la relativa procura redatta per atto pubblico o scrittura autenticata.</w:t>
      </w:r>
    </w:p>
    <w:p w:rsidR="00BB008A" w:rsidRPr="00FC4BE9" w:rsidRDefault="00BB008A" w:rsidP="00BB008A">
      <w:pPr>
        <w:spacing w:line="360" w:lineRule="auto"/>
        <w:jc w:val="both"/>
        <w:rPr>
          <w:b/>
          <w:bCs/>
          <w:i/>
          <w:iCs/>
          <w:sz w:val="20"/>
        </w:rPr>
      </w:pPr>
      <w:r w:rsidRPr="00FC4BE9">
        <w:rPr>
          <w:b/>
          <w:bCs/>
          <w:i/>
          <w:iCs/>
          <w:sz w:val="20"/>
        </w:rPr>
        <w:t>Per la formulazione dell’offerta e la sottoscrizione del Contratto:</w:t>
      </w:r>
    </w:p>
    <w:p w:rsidR="00BB008A" w:rsidRPr="00FC4BE9" w:rsidRDefault="00BB008A" w:rsidP="00BB008A">
      <w:pPr>
        <w:jc w:val="both"/>
        <w:rPr>
          <w:sz w:val="20"/>
        </w:rPr>
      </w:pPr>
      <w:r w:rsidRPr="00FC4BE9">
        <w:rPr>
          <w:b/>
          <w:bCs/>
          <w:sz w:val="20"/>
        </w:rPr>
        <w:t xml:space="preserve">5.   </w:t>
      </w:r>
      <w:r w:rsidRPr="00FC4BE9">
        <w:rPr>
          <w:sz w:val="20"/>
        </w:rPr>
        <w:t>Che la sede dell’Agenzia delle Entrate territorialmente competente è la seguente:</w:t>
      </w:r>
    </w:p>
    <w:p w:rsidR="00BB008A" w:rsidRPr="00FC4BE9" w:rsidRDefault="00BB008A" w:rsidP="00BB008A">
      <w:pPr>
        <w:jc w:val="both"/>
        <w:rPr>
          <w:sz w:val="20"/>
        </w:rPr>
      </w:pPr>
      <w:r w:rsidRPr="00FC4BE9">
        <w:rPr>
          <w:sz w:val="20"/>
        </w:rPr>
        <w:t xml:space="preserve">      ____________________________________________________________________________________</w:t>
      </w:r>
    </w:p>
    <w:p w:rsidR="00BB008A" w:rsidRPr="00FC4BE9" w:rsidRDefault="00BB008A" w:rsidP="00BB008A">
      <w:pPr>
        <w:ind w:left="360" w:hanging="360"/>
        <w:jc w:val="both"/>
        <w:rPr>
          <w:sz w:val="20"/>
        </w:rPr>
      </w:pPr>
      <w:r w:rsidRPr="00FC4BE9">
        <w:rPr>
          <w:b/>
          <w:bCs/>
          <w:sz w:val="20"/>
        </w:rPr>
        <w:t xml:space="preserve">6.  </w:t>
      </w:r>
      <w:r w:rsidRPr="00FC4BE9">
        <w:rPr>
          <w:sz w:val="20"/>
        </w:rPr>
        <w:t xml:space="preserve">Di aver preso visione e di accettare incondizionatamente, anche ai sensi dell’art. 1341 del Codice Civile, le norme e le condizioni riportate nella documentazione della procedura, senza condizione o riserva alcuna, consapevole che condizioni aleatorie e/o modificative sono causa di esclusione. </w:t>
      </w:r>
    </w:p>
    <w:p w:rsidR="00BB008A" w:rsidRPr="00FC4BE9" w:rsidRDefault="00BB008A" w:rsidP="00BB008A">
      <w:pPr>
        <w:spacing w:after="120"/>
        <w:ind w:left="357" w:hanging="357"/>
        <w:jc w:val="both"/>
        <w:rPr>
          <w:b/>
          <w:i/>
          <w:sz w:val="20"/>
        </w:rPr>
      </w:pPr>
      <w:r w:rsidRPr="00FC4BE9">
        <w:rPr>
          <w:b/>
          <w:bCs/>
          <w:sz w:val="20"/>
        </w:rPr>
        <w:t xml:space="preserve">7. </w:t>
      </w:r>
      <w:r w:rsidRPr="00FC4BE9">
        <w:rPr>
          <w:sz w:val="20"/>
        </w:rPr>
        <w:t xml:space="preserve">Che </w:t>
      </w:r>
      <w:r w:rsidRPr="00FC4BE9">
        <w:rPr>
          <w:b/>
          <w:i/>
          <w:sz w:val="20"/>
        </w:rPr>
        <w:t>(barrare la voce di interesse):</w:t>
      </w:r>
    </w:p>
    <w:p w:rsidR="00BB008A" w:rsidRPr="00FC4BE9" w:rsidRDefault="00BB008A" w:rsidP="00BB008A">
      <w:pPr>
        <w:numPr>
          <w:ilvl w:val="0"/>
          <w:numId w:val="4"/>
        </w:numPr>
        <w:spacing w:after="120" w:line="240" w:lineRule="auto"/>
        <w:jc w:val="both"/>
        <w:rPr>
          <w:sz w:val="20"/>
        </w:rPr>
      </w:pPr>
      <w:r w:rsidRPr="00FC4BE9">
        <w:rPr>
          <w:sz w:val="20"/>
        </w:rPr>
        <w:t xml:space="preserve">non si trova </w:t>
      </w:r>
      <w:r w:rsidRPr="00FC4BE9">
        <w:rPr>
          <w:bCs/>
          <w:sz w:val="20"/>
        </w:rPr>
        <w:t>con alcun soggetto, in alcuna delle situazioni di controllo di cui all’art. 2359 del codice civile e di aver formulato l’offerta autonomamente;</w:t>
      </w:r>
    </w:p>
    <w:p w:rsidR="00BB008A" w:rsidRPr="00FC4BE9" w:rsidRDefault="00BB008A" w:rsidP="00BB008A">
      <w:pPr>
        <w:numPr>
          <w:ilvl w:val="0"/>
          <w:numId w:val="4"/>
        </w:numPr>
        <w:spacing w:after="120" w:line="240" w:lineRule="auto"/>
        <w:jc w:val="both"/>
        <w:rPr>
          <w:sz w:val="20"/>
        </w:rPr>
      </w:pPr>
      <w:r w:rsidRPr="00FC4BE9">
        <w:rPr>
          <w:sz w:val="20"/>
        </w:rPr>
        <w:t xml:space="preserve"> non </w:t>
      </w:r>
      <w:r w:rsidRPr="00FC4BE9">
        <w:rPr>
          <w:bCs/>
        </w:rPr>
        <w:t xml:space="preserve">è </w:t>
      </w:r>
      <w:r w:rsidRPr="00FC4BE9">
        <w:rPr>
          <w:bCs/>
          <w:sz w:val="20"/>
        </w:rPr>
        <w:t>a conoscenza della partecipazione alla presente procedura di soggetti che si trovano, con la società rappresentata, in una delle situazioni di controllo di cui all’art. 2359 del codice civile e di aver comunque formulato l’offerta autonomamente</w:t>
      </w:r>
      <w:r w:rsidRPr="00FC4BE9">
        <w:rPr>
          <w:sz w:val="20"/>
        </w:rPr>
        <w:t>;</w:t>
      </w:r>
    </w:p>
    <w:p w:rsidR="00BB008A" w:rsidRPr="00FC4BE9" w:rsidRDefault="00BB008A" w:rsidP="00BB008A">
      <w:pPr>
        <w:numPr>
          <w:ilvl w:val="0"/>
          <w:numId w:val="4"/>
        </w:numPr>
        <w:spacing w:after="120" w:line="240" w:lineRule="auto"/>
        <w:jc w:val="both"/>
      </w:pPr>
      <w:r w:rsidRPr="00FC4BE9">
        <w:rPr>
          <w:bCs/>
          <w:sz w:val="20"/>
        </w:rPr>
        <w:t>è a conoscenza della partecipazione alla presente procedura di soggetti che si trovano, con la società rappresentata, in una delle situazioni di controllo di cui all’art. 2359 del codice civile e di aver comunque formulato l’offerta autonomamente</w:t>
      </w:r>
      <w:r w:rsidRPr="00FC4BE9">
        <w:rPr>
          <w:sz w:val="20"/>
        </w:rPr>
        <w:t xml:space="preserve">. </w:t>
      </w:r>
    </w:p>
    <w:p w:rsidR="00BB008A" w:rsidRPr="00FC4BE9" w:rsidRDefault="00BB008A" w:rsidP="00BB008A">
      <w:pPr>
        <w:tabs>
          <w:tab w:val="num" w:pos="284"/>
        </w:tabs>
        <w:spacing w:after="120"/>
        <w:ind w:left="360" w:hanging="360"/>
        <w:jc w:val="both"/>
        <w:rPr>
          <w:sz w:val="20"/>
        </w:rPr>
      </w:pPr>
      <w:r w:rsidRPr="00FC4BE9">
        <w:rPr>
          <w:b/>
          <w:bCs/>
          <w:sz w:val="20"/>
        </w:rPr>
        <w:t xml:space="preserve">8. </w:t>
      </w:r>
      <w:r>
        <w:rPr>
          <w:b/>
          <w:bCs/>
          <w:sz w:val="20"/>
        </w:rPr>
        <w:t xml:space="preserve">  </w:t>
      </w:r>
      <w:r w:rsidRPr="00FC4BE9">
        <w:rPr>
          <w:sz w:val="20"/>
        </w:rPr>
        <w:t>Che la propria offerta è giudicata remunerativa ed irrevocabile per cui si impegna a stipulare il conseguente contratto in caso di aggiudicazione, assumendo a proprio carico il pagamento di tutte le spese inerenti il contratto stesso; in particolare, per la formulazione dell’offerta ha preso atto e tenuto conto:</w:t>
      </w:r>
    </w:p>
    <w:p w:rsidR="00BB008A" w:rsidRPr="00FC4BE9" w:rsidRDefault="00BB008A" w:rsidP="00BB008A">
      <w:pPr>
        <w:spacing w:before="60" w:after="60"/>
        <w:ind w:left="567" w:hanging="283"/>
        <w:jc w:val="both"/>
        <w:rPr>
          <w:rFonts w:cs="Calibri"/>
          <w:sz w:val="20"/>
        </w:rPr>
      </w:pPr>
      <w:r w:rsidRPr="00FC4BE9">
        <w:rPr>
          <w:rFonts w:cs="Calibri"/>
          <w:sz w:val="20"/>
        </w:rPr>
        <w:t>a)</w:t>
      </w:r>
      <w:r w:rsidRPr="00FC4BE9">
        <w:rPr>
          <w:rFonts w:cs="Calibri"/>
          <w:sz w:val="20"/>
        </w:rPr>
        <w:tab/>
        <w:t>delle condizioni contrattuali e degli oneri compresi quelli eventuali relativi in materia di sicurezza, di assicurazione, di condizioni di lavoro e di previdenza e assistenza in vigore nei luoghi dove devono essere svolti i servizi/le forniture;</w:t>
      </w:r>
    </w:p>
    <w:p w:rsidR="00BB008A" w:rsidRPr="00FC4BE9" w:rsidRDefault="00BB008A" w:rsidP="00BB008A">
      <w:pPr>
        <w:tabs>
          <w:tab w:val="num" w:pos="426"/>
        </w:tabs>
        <w:spacing w:after="120"/>
        <w:ind w:left="567" w:hanging="283"/>
        <w:jc w:val="both"/>
        <w:rPr>
          <w:rFonts w:cs="Calibri"/>
          <w:sz w:val="20"/>
        </w:rPr>
      </w:pPr>
      <w:r w:rsidRPr="00FC4BE9">
        <w:rPr>
          <w:rFonts w:cs="Calibri"/>
        </w:rPr>
        <w:t>b)</w:t>
      </w:r>
      <w:r w:rsidRPr="00FC4BE9">
        <w:rPr>
          <w:rFonts w:cs="Calibri"/>
        </w:rPr>
        <w:tab/>
      </w:r>
      <w:r w:rsidRPr="00FC4BE9">
        <w:rPr>
          <w:rFonts w:cs="Calibri"/>
          <w:sz w:val="20"/>
        </w:rPr>
        <w:t>di tutte le circostanze generali, particolari e locali, nessuna esclusa ed eccettuata, che possono avere influito o influire sia sulla prestazione dei servizi/forniture, sia sulla determinazione della propria offerta.</w:t>
      </w:r>
    </w:p>
    <w:p w:rsidR="00BB008A" w:rsidRPr="00FC4BE9" w:rsidRDefault="00BB008A" w:rsidP="00BB008A">
      <w:pPr>
        <w:spacing w:line="360" w:lineRule="auto"/>
        <w:jc w:val="both"/>
        <w:rPr>
          <w:sz w:val="20"/>
        </w:rPr>
      </w:pPr>
      <w:r w:rsidRPr="00FC4BE9">
        <w:rPr>
          <w:b/>
          <w:bCs/>
          <w:sz w:val="20"/>
        </w:rPr>
        <w:t xml:space="preserve">9. </w:t>
      </w:r>
      <w:r w:rsidRPr="00FC4BE9">
        <w:rPr>
          <w:sz w:val="20"/>
        </w:rPr>
        <w:t>Che non intende subappaltare il servizio/la fornitura a terzi;</w:t>
      </w:r>
    </w:p>
    <w:p w:rsidR="00BB008A" w:rsidRPr="00FC4BE9" w:rsidRDefault="00BB008A" w:rsidP="00BB008A">
      <w:pPr>
        <w:pStyle w:val="Titolo1"/>
        <w:rPr>
          <w:i/>
          <w:iCs/>
          <w:sz w:val="22"/>
        </w:rPr>
      </w:pPr>
      <w:r w:rsidRPr="00FC4BE9">
        <w:rPr>
          <w:i/>
          <w:iCs/>
          <w:sz w:val="22"/>
        </w:rPr>
        <w:lastRenderedPageBreak/>
        <w:t>Ovvero</w:t>
      </w:r>
    </w:p>
    <w:p w:rsidR="00BB008A" w:rsidRPr="00FC4BE9" w:rsidRDefault="00BB008A" w:rsidP="00BB008A">
      <w:pPr>
        <w:spacing w:line="360" w:lineRule="auto"/>
        <w:ind w:left="360"/>
        <w:jc w:val="both"/>
        <w:rPr>
          <w:sz w:val="20"/>
        </w:rPr>
      </w:pPr>
      <w:r w:rsidRPr="00FC4BE9">
        <w:rPr>
          <w:sz w:val="20"/>
        </w:rPr>
        <w:t xml:space="preserve">Che intende subappaltare a terzi e si impegna a compilare la sezione D del DGUE rendendo tutte le informazioni richieste; </w:t>
      </w:r>
    </w:p>
    <w:p w:rsidR="00BB008A" w:rsidRPr="00FC4BE9" w:rsidRDefault="00BB008A" w:rsidP="00BB008A">
      <w:pPr>
        <w:pStyle w:val="Rientrocorpodeltesto3"/>
        <w:ind w:left="0"/>
        <w:rPr>
          <w:b/>
          <w:sz w:val="18"/>
          <w:u w:val="single"/>
        </w:rPr>
      </w:pPr>
      <w:r w:rsidRPr="00FC4BE9">
        <w:rPr>
          <w:b/>
          <w:bCs/>
          <w:i/>
          <w:sz w:val="18"/>
          <w:u w:val="single"/>
        </w:rPr>
        <w:t xml:space="preserve">N.B. </w:t>
      </w:r>
      <w:r w:rsidRPr="00FC4BE9">
        <w:rPr>
          <w:b/>
          <w:bCs/>
          <w:sz w:val="18"/>
          <w:u w:val="single"/>
        </w:rPr>
        <w:t xml:space="preserve">in caso di subappalto, il concorrente allega, per ciascun </w:t>
      </w:r>
      <w:r w:rsidRPr="00FC4BE9">
        <w:rPr>
          <w:b/>
          <w:sz w:val="18"/>
          <w:u w:val="single"/>
        </w:rPr>
        <w:t>subappaltatore, il DGUE digitalmente sottoscritto dallo stesso, contenente le informazioni di cui alla parte II, sezioni A e B, alla parte III, sezioni A, C e D, e alla parte VI.</w:t>
      </w:r>
    </w:p>
    <w:p w:rsidR="00BB008A" w:rsidRPr="00FC4BE9" w:rsidRDefault="00BB008A" w:rsidP="00BB008A">
      <w:pPr>
        <w:pStyle w:val="Rientrocorpodeltesto3"/>
        <w:ind w:left="0"/>
        <w:rPr>
          <w:bCs/>
          <w:sz w:val="20"/>
        </w:rPr>
      </w:pPr>
    </w:p>
    <w:p w:rsidR="00BB008A" w:rsidRPr="00FC4BE9" w:rsidRDefault="00BB008A" w:rsidP="00BB008A">
      <w:pPr>
        <w:pStyle w:val="Rientrocorpodeltesto3"/>
        <w:ind w:left="0"/>
        <w:rPr>
          <w:sz w:val="20"/>
        </w:rPr>
      </w:pPr>
      <w:r w:rsidRPr="00FC4BE9">
        <w:rPr>
          <w:b/>
          <w:bCs/>
          <w:sz w:val="20"/>
        </w:rPr>
        <w:t>10.</w:t>
      </w:r>
      <w:r w:rsidRPr="00FC4BE9">
        <w:rPr>
          <w:sz w:val="20"/>
        </w:rPr>
        <w:t xml:space="preserve"> Che in materia di subappalto si conformerà alla disciplina prevista dall’art. 105 del Codice.</w:t>
      </w:r>
    </w:p>
    <w:p w:rsidR="00BB008A" w:rsidRDefault="00BB008A" w:rsidP="00BB008A">
      <w:pPr>
        <w:ind w:left="360" w:hanging="360"/>
        <w:jc w:val="both"/>
        <w:rPr>
          <w:b/>
          <w:bCs/>
          <w:sz w:val="20"/>
        </w:rPr>
      </w:pPr>
    </w:p>
    <w:p w:rsidR="00BB008A" w:rsidRPr="00FC4BE9" w:rsidRDefault="00BB008A" w:rsidP="00BB008A">
      <w:pPr>
        <w:ind w:left="360" w:hanging="360"/>
        <w:jc w:val="both"/>
        <w:rPr>
          <w:sz w:val="20"/>
        </w:rPr>
      </w:pPr>
      <w:r w:rsidRPr="00FC4BE9">
        <w:rPr>
          <w:b/>
          <w:bCs/>
          <w:sz w:val="20"/>
        </w:rPr>
        <w:t xml:space="preserve">11. </w:t>
      </w:r>
      <w:r w:rsidRPr="00FC4BE9">
        <w:rPr>
          <w:sz w:val="20"/>
        </w:rPr>
        <w:t xml:space="preserve">Che i nominativi del Responsabile del Servizio Prevenzione e Protezione e del Medico Competente (se necessario ai sensi del D. </w:t>
      </w:r>
      <w:proofErr w:type="spellStart"/>
      <w:r w:rsidRPr="00FC4BE9">
        <w:rPr>
          <w:sz w:val="20"/>
        </w:rPr>
        <w:t>Lgs</w:t>
      </w:r>
      <w:proofErr w:type="spellEnd"/>
      <w:r w:rsidRPr="00FC4BE9">
        <w:rPr>
          <w:sz w:val="20"/>
        </w:rPr>
        <w:t>. 81/2008) sono:</w:t>
      </w:r>
    </w:p>
    <w:p w:rsidR="00BB008A" w:rsidRPr="00FC4BE9" w:rsidRDefault="00BB008A" w:rsidP="00BB008A">
      <w:pPr>
        <w:pStyle w:val="Pidipagina"/>
        <w:tabs>
          <w:tab w:val="clear" w:pos="4819"/>
          <w:tab w:val="clear" w:pos="9638"/>
        </w:tabs>
        <w:ind w:left="340"/>
        <w:rPr>
          <w:sz w:val="20"/>
        </w:rPr>
      </w:pPr>
    </w:p>
    <w:p w:rsidR="00BB008A" w:rsidRPr="00FC4BE9" w:rsidRDefault="00BB008A" w:rsidP="00BB008A">
      <w:pPr>
        <w:rPr>
          <w:sz w:val="20"/>
        </w:rPr>
      </w:pPr>
      <w:r w:rsidRPr="00FC4BE9">
        <w:rPr>
          <w:sz w:val="20"/>
        </w:rPr>
        <w:t>RESPONSABILE SPP____________________________________________________________</w:t>
      </w:r>
    </w:p>
    <w:p w:rsidR="00BB008A" w:rsidRPr="00FC4BE9" w:rsidRDefault="00BB008A" w:rsidP="00BB008A">
      <w:pPr>
        <w:rPr>
          <w:sz w:val="20"/>
        </w:rPr>
      </w:pPr>
    </w:p>
    <w:p w:rsidR="00BB008A" w:rsidRPr="00FC4BE9" w:rsidRDefault="00BB008A" w:rsidP="00BB008A">
      <w:pPr>
        <w:rPr>
          <w:sz w:val="20"/>
        </w:rPr>
      </w:pPr>
      <w:r w:rsidRPr="00FC4BE9">
        <w:rPr>
          <w:sz w:val="20"/>
        </w:rPr>
        <w:t>MEDICO COMPETENTE _________________________________________________________</w:t>
      </w:r>
    </w:p>
    <w:p w:rsidR="00BB008A" w:rsidRPr="00FC4BE9" w:rsidRDefault="00BB008A" w:rsidP="00BB008A">
      <w:pPr>
        <w:ind w:left="360" w:hanging="360"/>
        <w:jc w:val="both"/>
        <w:rPr>
          <w:sz w:val="20"/>
        </w:rPr>
      </w:pPr>
      <w:r w:rsidRPr="00FC4BE9">
        <w:rPr>
          <w:b/>
          <w:bCs/>
          <w:sz w:val="20"/>
        </w:rPr>
        <w:t>12.</w:t>
      </w:r>
      <w:r w:rsidRPr="00FC4BE9">
        <w:rPr>
          <w:sz w:val="20"/>
        </w:rPr>
        <w:t xml:space="preserve">  Di essere edotto degli obblighi derivanti dal “Codice di Comportamento” adottato dall’ASST di Pavia e pubblicato sul sito </w:t>
      </w:r>
      <w:hyperlink r:id="rId7" w:history="1">
        <w:r w:rsidRPr="00FC4BE9">
          <w:rPr>
            <w:rStyle w:val="Collegamentoipertestuale"/>
            <w:color w:val="auto"/>
            <w:sz w:val="20"/>
          </w:rPr>
          <w:t>www.asst-pavia.it</w:t>
        </w:r>
      </w:hyperlink>
      <w:r w:rsidRPr="00FC4BE9">
        <w:rPr>
          <w:sz w:val="20"/>
        </w:rPr>
        <w:t xml:space="preserve"> nella sezione “Amministrazione Trasparente” e si impegna in caso di aggiudicazione, ad osservare e far osservare ai propri dipendenti e collaboratori, per quanto applicabile, il suddetto Codice, pena la risoluzione del contratto.</w:t>
      </w:r>
    </w:p>
    <w:p w:rsidR="000610EA" w:rsidRPr="000610EA" w:rsidRDefault="00BB008A" w:rsidP="000610EA">
      <w:pPr>
        <w:ind w:left="360" w:hanging="360"/>
        <w:jc w:val="both"/>
        <w:rPr>
          <w:sz w:val="20"/>
        </w:rPr>
      </w:pPr>
      <w:r w:rsidRPr="00FC4BE9">
        <w:rPr>
          <w:b/>
          <w:sz w:val="20"/>
        </w:rPr>
        <w:t xml:space="preserve">13. </w:t>
      </w:r>
      <w:r>
        <w:rPr>
          <w:b/>
          <w:sz w:val="20"/>
        </w:rPr>
        <w:t xml:space="preserve"> </w:t>
      </w:r>
      <w:r w:rsidRPr="00FC4BE9">
        <w:rPr>
          <w:sz w:val="20"/>
        </w:rPr>
        <w:t xml:space="preserve">Di accettare il “Patto di integrità in materia di contratti pubblici regionali”, </w:t>
      </w:r>
      <w:r>
        <w:rPr>
          <w:sz w:val="20"/>
        </w:rPr>
        <w:t>da intendersi</w:t>
      </w:r>
      <w:r w:rsidRPr="00FC4BE9">
        <w:rPr>
          <w:sz w:val="20"/>
        </w:rPr>
        <w:t xml:space="preserve"> quale parte integrante e sostanziale </w:t>
      </w:r>
      <w:r>
        <w:rPr>
          <w:sz w:val="20"/>
        </w:rPr>
        <w:t>del</w:t>
      </w:r>
      <w:r w:rsidRPr="00FC4BE9">
        <w:rPr>
          <w:sz w:val="20"/>
        </w:rPr>
        <w:t>la documentazione di gara (art. 1, comma 17 della l. 190/2012) e dichiara altresì, di essere a conoscenza che l’inosservanza dei contenuti, degli obblighi e dei divieti in esso previsto costituisce causa di risoluzione del contratto e può comportare l’obbligo per l’inadempiente al risarcimento del danno e all’applicazione delle sanzioni previste all’art. 4 del Patto.</w:t>
      </w:r>
    </w:p>
    <w:p w:rsidR="00BB008A" w:rsidRPr="00FC4BE9" w:rsidRDefault="00BB008A" w:rsidP="00BB008A">
      <w:pPr>
        <w:spacing w:after="120"/>
        <w:ind w:left="357" w:hanging="357"/>
        <w:jc w:val="both"/>
        <w:rPr>
          <w:sz w:val="20"/>
        </w:rPr>
      </w:pPr>
      <w:r w:rsidRPr="00FC4BE9">
        <w:rPr>
          <w:b/>
          <w:bCs/>
          <w:sz w:val="20"/>
        </w:rPr>
        <w:t>14.</w:t>
      </w:r>
      <w:r w:rsidRPr="00FC4BE9">
        <w:rPr>
          <w:sz w:val="20"/>
        </w:rPr>
        <w:t xml:space="preserve"> </w:t>
      </w:r>
      <w:r>
        <w:rPr>
          <w:sz w:val="20"/>
        </w:rPr>
        <w:t xml:space="preserve"> </w:t>
      </w:r>
      <w:r w:rsidRPr="00FC4BE9">
        <w:rPr>
          <w:sz w:val="20"/>
        </w:rPr>
        <w:t>Che non si è accordato e non si accorderà con altri partecipanti alla gara per limitare in alcun modo la concorrenza.</w:t>
      </w:r>
    </w:p>
    <w:p w:rsidR="00BB008A" w:rsidRPr="00FC4BE9" w:rsidRDefault="00BB008A" w:rsidP="00BB008A">
      <w:pPr>
        <w:spacing w:after="120"/>
        <w:ind w:left="357" w:hanging="357"/>
        <w:jc w:val="both"/>
        <w:rPr>
          <w:sz w:val="20"/>
        </w:rPr>
      </w:pPr>
      <w:r w:rsidRPr="00FC4BE9">
        <w:rPr>
          <w:b/>
          <w:bCs/>
          <w:sz w:val="20"/>
        </w:rPr>
        <w:t>15.</w:t>
      </w:r>
      <w:r w:rsidRPr="00FC4BE9">
        <w:rPr>
          <w:sz w:val="20"/>
        </w:rPr>
        <w:t xml:space="preserve"> </w:t>
      </w:r>
      <w:r>
        <w:rPr>
          <w:sz w:val="20"/>
        </w:rPr>
        <w:t xml:space="preserve"> </w:t>
      </w:r>
      <w:r w:rsidRPr="00FC4BE9">
        <w:rPr>
          <w:sz w:val="20"/>
        </w:rPr>
        <w:t>Di essere consapevole che l’ASST di Pavia si riserva il diritto di sospendere, annullare, revocare, re-indire e non aggiudicare l’appalto in oggetto motivatamente, nonché di non stipulare motivatamente il contratto anche qualora sia intervenuta l’aggiudicazione, dichiarando altresì, di non avanzare alcuna pretesa nei confronti della Stazione Appaltante ove ricorra una di tali circostanze.</w:t>
      </w:r>
    </w:p>
    <w:p w:rsidR="00BB008A" w:rsidRPr="00FC4BE9" w:rsidRDefault="00BB008A" w:rsidP="00BB008A">
      <w:pPr>
        <w:spacing w:after="120"/>
        <w:ind w:left="357" w:hanging="357"/>
        <w:jc w:val="both"/>
        <w:rPr>
          <w:sz w:val="20"/>
        </w:rPr>
      </w:pPr>
      <w:r w:rsidRPr="00FC4BE9">
        <w:rPr>
          <w:b/>
          <w:bCs/>
          <w:sz w:val="20"/>
        </w:rPr>
        <w:t>16.</w:t>
      </w:r>
      <w:r w:rsidRPr="00FC4BE9">
        <w:rPr>
          <w:sz w:val="20"/>
        </w:rPr>
        <w:t xml:space="preserve"> </w:t>
      </w:r>
      <w:r>
        <w:rPr>
          <w:sz w:val="20"/>
        </w:rPr>
        <w:t xml:space="preserve"> </w:t>
      </w:r>
      <w:r w:rsidRPr="00FC4BE9">
        <w:rPr>
          <w:sz w:val="20"/>
        </w:rPr>
        <w:t xml:space="preserve">Di essere consapevole che l’ASST di Pavia si riserva la facoltà di non procedere all’aggiudicazione ai sensi dell’art. 95, comma 12 del Codice, qualora </w:t>
      </w:r>
      <w:r>
        <w:rPr>
          <w:sz w:val="20"/>
        </w:rPr>
        <w:t>l’</w:t>
      </w:r>
      <w:r w:rsidRPr="00FC4BE9">
        <w:rPr>
          <w:sz w:val="20"/>
        </w:rPr>
        <w:t xml:space="preserve">offerta </w:t>
      </w:r>
      <w:r>
        <w:rPr>
          <w:sz w:val="20"/>
        </w:rPr>
        <w:t xml:space="preserve">non </w:t>
      </w:r>
      <w:r w:rsidRPr="00FC4BE9">
        <w:rPr>
          <w:sz w:val="20"/>
        </w:rPr>
        <w:t>risulti conveniente o idonea in relaz</w:t>
      </w:r>
      <w:r>
        <w:rPr>
          <w:sz w:val="20"/>
        </w:rPr>
        <w:t>ione all’oggetto del contratto.</w:t>
      </w:r>
    </w:p>
    <w:p w:rsidR="00BB008A" w:rsidRPr="00FC4BE9" w:rsidRDefault="00BB008A" w:rsidP="00BB008A">
      <w:pPr>
        <w:spacing w:after="120"/>
        <w:ind w:left="357" w:hanging="357"/>
        <w:jc w:val="both"/>
        <w:rPr>
          <w:sz w:val="20"/>
        </w:rPr>
      </w:pPr>
      <w:r w:rsidRPr="00FC4BE9">
        <w:rPr>
          <w:b/>
          <w:bCs/>
          <w:sz w:val="20"/>
        </w:rPr>
        <w:t>18.</w:t>
      </w:r>
      <w:r w:rsidRPr="00FC4BE9">
        <w:rPr>
          <w:sz w:val="20"/>
        </w:rPr>
        <w:t xml:space="preserve"> </w:t>
      </w:r>
      <w:r>
        <w:rPr>
          <w:sz w:val="20"/>
        </w:rPr>
        <w:t xml:space="preserve"> </w:t>
      </w:r>
      <w:r w:rsidRPr="00FC4BE9">
        <w:rPr>
          <w:sz w:val="20"/>
        </w:rPr>
        <w:t>Che, con la partecipazione alla presente procedura, non si determina una situazione di conflitto di interessi di cui all’art. 42, co. 2 del Codice.</w:t>
      </w:r>
    </w:p>
    <w:p w:rsidR="00BB008A" w:rsidRPr="00FC4BE9" w:rsidRDefault="00BB008A" w:rsidP="00BB008A">
      <w:pPr>
        <w:spacing w:after="120"/>
        <w:ind w:left="357" w:hanging="357"/>
        <w:jc w:val="both"/>
        <w:rPr>
          <w:sz w:val="20"/>
        </w:rPr>
      </w:pPr>
      <w:r w:rsidRPr="00FC4BE9">
        <w:rPr>
          <w:b/>
          <w:bCs/>
          <w:sz w:val="20"/>
        </w:rPr>
        <w:t>19.</w:t>
      </w:r>
      <w:r w:rsidRPr="00FC4BE9">
        <w:rPr>
          <w:sz w:val="20"/>
        </w:rPr>
        <w:t xml:space="preserve"> </w:t>
      </w:r>
      <w:r>
        <w:rPr>
          <w:sz w:val="20"/>
        </w:rPr>
        <w:t xml:space="preserve"> </w:t>
      </w:r>
      <w:r w:rsidRPr="00FC4BE9">
        <w:rPr>
          <w:sz w:val="20"/>
        </w:rPr>
        <w:t>Di non aver concluso contratti di lavoro subordinato o autonomo e comunque, di non aver attribuito incarichi ad ex dipendenti che hanno esercitato poteri autoritativi o negoziali per conto dell’ASST di Pavia, per il triennio successivo alla cessazione del rapporto.</w:t>
      </w:r>
    </w:p>
    <w:p w:rsidR="000610EA" w:rsidRPr="00FC4BE9" w:rsidRDefault="00BB008A" w:rsidP="000610EA">
      <w:pPr>
        <w:spacing w:after="120"/>
        <w:ind w:left="357" w:hanging="357"/>
        <w:jc w:val="both"/>
        <w:rPr>
          <w:sz w:val="20"/>
        </w:rPr>
      </w:pPr>
      <w:r w:rsidRPr="00FC4BE9">
        <w:rPr>
          <w:b/>
          <w:bCs/>
          <w:sz w:val="20"/>
        </w:rPr>
        <w:t>20.</w:t>
      </w:r>
      <w:r w:rsidRPr="00FC4BE9">
        <w:rPr>
          <w:sz w:val="20"/>
        </w:rPr>
        <w:t xml:space="preserve"> </w:t>
      </w:r>
      <w:r>
        <w:rPr>
          <w:sz w:val="20"/>
        </w:rPr>
        <w:t xml:space="preserve"> </w:t>
      </w:r>
      <w:r w:rsidRPr="00FC4BE9">
        <w:rPr>
          <w:sz w:val="20"/>
        </w:rPr>
        <w:t xml:space="preserve">Di conoscere le disposizioni della L. n. 190/2012 </w:t>
      </w:r>
      <w:r w:rsidRPr="00FC4BE9">
        <w:rPr>
          <w:i/>
          <w:sz w:val="20"/>
        </w:rPr>
        <w:t>(cd legge anticorruzione</w:t>
      </w:r>
      <w:r w:rsidRPr="00FC4BE9">
        <w:rPr>
          <w:sz w:val="20"/>
        </w:rPr>
        <w:t>), e di aver preso visione del Piano Triennale per la Prevenzione della Corruzione 20</w:t>
      </w:r>
      <w:r>
        <w:rPr>
          <w:sz w:val="20"/>
        </w:rPr>
        <w:t>20</w:t>
      </w:r>
      <w:r w:rsidRPr="00FC4BE9">
        <w:rPr>
          <w:sz w:val="20"/>
        </w:rPr>
        <w:t>-202</w:t>
      </w:r>
      <w:r>
        <w:rPr>
          <w:sz w:val="20"/>
        </w:rPr>
        <w:t>2</w:t>
      </w:r>
      <w:r w:rsidRPr="00FC4BE9">
        <w:rPr>
          <w:sz w:val="20"/>
        </w:rPr>
        <w:t>, pubblicato sul sito istituzionale dell’ASST di Pavia</w:t>
      </w:r>
      <w:r>
        <w:rPr>
          <w:sz w:val="20"/>
        </w:rPr>
        <w:t xml:space="preserve"> (</w:t>
      </w:r>
      <w:r w:rsidRPr="000D2AE3">
        <w:rPr>
          <w:sz w:val="20"/>
        </w:rPr>
        <w:t>https://www.asst-pavia.it/node/333</w:t>
      </w:r>
      <w:r>
        <w:rPr>
          <w:sz w:val="20"/>
        </w:rPr>
        <w:t>)</w:t>
      </w:r>
      <w:r w:rsidRPr="00FC4BE9">
        <w:rPr>
          <w:sz w:val="20"/>
        </w:rPr>
        <w:t>, impegnandosi a porre in essere comportamenti conformi ai principi ivi contenuti.</w:t>
      </w:r>
    </w:p>
    <w:p w:rsidR="00BB008A" w:rsidRPr="00FC4BE9" w:rsidRDefault="00BB008A" w:rsidP="00BB008A">
      <w:pPr>
        <w:spacing w:after="120"/>
        <w:ind w:left="357" w:hanging="357"/>
        <w:jc w:val="both"/>
        <w:rPr>
          <w:sz w:val="20"/>
        </w:rPr>
      </w:pPr>
      <w:r w:rsidRPr="00FC4BE9">
        <w:rPr>
          <w:b/>
          <w:bCs/>
          <w:sz w:val="20"/>
        </w:rPr>
        <w:t>21.</w:t>
      </w:r>
      <w:r w:rsidRPr="00FC4BE9">
        <w:rPr>
          <w:sz w:val="20"/>
        </w:rPr>
        <w:t xml:space="preserve"> </w:t>
      </w:r>
      <w:r>
        <w:rPr>
          <w:sz w:val="20"/>
        </w:rPr>
        <w:t xml:space="preserve"> </w:t>
      </w:r>
      <w:r w:rsidRPr="00FC4BE9">
        <w:rPr>
          <w:sz w:val="20"/>
        </w:rPr>
        <w:t xml:space="preserve">Di essere consapevole che, qualora fosse accertata la non veridicità del contenuto della presente dichiarazione, la S.A. procederà all’esclusione dalla gara, alla denuncia dei fatti costituenti reato e alla segnalazione all’Autorità, così </w:t>
      </w:r>
      <w:r w:rsidRPr="00FC4BE9">
        <w:rPr>
          <w:sz w:val="20"/>
        </w:rPr>
        <w:lastRenderedPageBreak/>
        <w:t>come previsto dal comma 12, dell’art. 80 del Codice, e procederà inoltre, a escutere – ove prevista – la cauzione provvisoria. Inoltre, qualora la non veridicità fosse accertata dopo la stipula del contratto, lo stesso si risolverà di diritto ex art. 1456 del C.C.</w:t>
      </w:r>
    </w:p>
    <w:p w:rsidR="00BB008A" w:rsidRPr="00FC4BE9" w:rsidRDefault="00BB008A" w:rsidP="00BB008A">
      <w:pPr>
        <w:spacing w:after="120"/>
        <w:ind w:left="357" w:hanging="357"/>
        <w:jc w:val="both"/>
        <w:rPr>
          <w:sz w:val="20"/>
        </w:rPr>
      </w:pPr>
      <w:r w:rsidRPr="00FC4BE9">
        <w:rPr>
          <w:b/>
          <w:bCs/>
          <w:sz w:val="20"/>
        </w:rPr>
        <w:t>22.</w:t>
      </w:r>
      <w:r w:rsidRPr="00FC4BE9">
        <w:rPr>
          <w:sz w:val="20"/>
        </w:rPr>
        <w:t xml:space="preserve"> Di essere consapevole che, in caso di carenza di qualsiasi elemento formale, troverà applicazione quanto disciplinato dall’art. 83, co. 9, del Codice.</w:t>
      </w:r>
    </w:p>
    <w:p w:rsidR="00BB008A" w:rsidRPr="00FC4BE9" w:rsidRDefault="00BB008A" w:rsidP="00BB008A">
      <w:pPr>
        <w:jc w:val="both"/>
        <w:rPr>
          <w:sz w:val="20"/>
        </w:rPr>
      </w:pPr>
      <w:r w:rsidRPr="00FC4BE9">
        <w:rPr>
          <w:b/>
          <w:bCs/>
          <w:sz w:val="20"/>
        </w:rPr>
        <w:t xml:space="preserve">23. </w:t>
      </w:r>
      <w:r>
        <w:rPr>
          <w:b/>
          <w:bCs/>
          <w:sz w:val="20"/>
        </w:rPr>
        <w:t xml:space="preserve"> </w:t>
      </w:r>
      <w:r w:rsidRPr="00FC4BE9">
        <w:rPr>
          <w:sz w:val="20"/>
        </w:rPr>
        <w:t>Di accettare, in caso di controversie, quale Foro competente esclusivo quello di Pavia.</w:t>
      </w:r>
    </w:p>
    <w:p w:rsidR="00BB008A" w:rsidRPr="00FC4BE9" w:rsidRDefault="00BB008A" w:rsidP="00BB008A">
      <w:pPr>
        <w:spacing w:before="120" w:after="120"/>
        <w:ind w:left="357" w:hanging="357"/>
        <w:jc w:val="both"/>
        <w:rPr>
          <w:sz w:val="20"/>
        </w:rPr>
      </w:pPr>
      <w:r w:rsidRPr="00FC4BE9">
        <w:rPr>
          <w:b/>
          <w:bCs/>
          <w:sz w:val="20"/>
        </w:rPr>
        <w:t xml:space="preserve">24. </w:t>
      </w:r>
      <w:r>
        <w:rPr>
          <w:b/>
          <w:bCs/>
          <w:sz w:val="20"/>
        </w:rPr>
        <w:t xml:space="preserve"> </w:t>
      </w:r>
      <w:r w:rsidRPr="00FC4BE9">
        <w:rPr>
          <w:sz w:val="20"/>
        </w:rPr>
        <w:t xml:space="preserve">Di eleggere quale domicilio principale per il ricevimento delle comunicazioni inerenti la procedura e, in generale, le attività svolte nell’ambito </w:t>
      </w:r>
      <w:r>
        <w:rPr>
          <w:sz w:val="20"/>
        </w:rPr>
        <w:t>dello SDAPA</w:t>
      </w:r>
      <w:r w:rsidRPr="00FC4BE9">
        <w:rPr>
          <w:sz w:val="20"/>
        </w:rPr>
        <w:t>, l’apposita area riservata ad accesso sicuro messa a sua disposizione all’interno del Sistema e, per la quale, in fase di registrazione alla piattaforma telematica, è stato fornito apposito indirizzo PEC. A tal fine si impegna a verificare costantemente e tenere sotto controllo la propria area riservata all’interno del Sistema stesso. Accetta pertanto, che le comunicazioni così inviate avranno piena efficacia, anche ai sensi dell’art. 76 del Codice.</w:t>
      </w:r>
    </w:p>
    <w:p w:rsidR="00BB008A" w:rsidRPr="00FC4BE9" w:rsidRDefault="00BB008A" w:rsidP="00BB008A">
      <w:pPr>
        <w:spacing w:before="120" w:after="120"/>
        <w:ind w:left="357" w:hanging="357"/>
        <w:jc w:val="both"/>
        <w:rPr>
          <w:sz w:val="20"/>
        </w:rPr>
      </w:pPr>
      <w:r w:rsidRPr="00FC4BE9">
        <w:rPr>
          <w:b/>
          <w:bCs/>
          <w:sz w:val="20"/>
        </w:rPr>
        <w:t>25</w:t>
      </w:r>
      <w:r w:rsidRPr="00FC4BE9">
        <w:rPr>
          <w:bCs/>
          <w:sz w:val="20"/>
        </w:rPr>
        <w:t>.</w:t>
      </w:r>
      <w:r w:rsidRPr="00FC4BE9">
        <w:rPr>
          <w:sz w:val="20"/>
        </w:rPr>
        <w:t xml:space="preserve"> </w:t>
      </w:r>
      <w:r>
        <w:rPr>
          <w:sz w:val="20"/>
        </w:rPr>
        <w:t xml:space="preserve"> </w:t>
      </w:r>
      <w:r w:rsidRPr="00FC4BE9">
        <w:rPr>
          <w:sz w:val="20"/>
        </w:rPr>
        <w:t xml:space="preserve">Di autorizzare, qualora un partecipante alla gara, eserciti la facoltà di accesso agli atti, l’ASST di Pavia a rilasciare copia di tutta la documentazione presentata per la partecipazione alla gara </w:t>
      </w:r>
      <w:r w:rsidRPr="00BF182B">
        <w:rPr>
          <w:i/>
          <w:sz w:val="20"/>
        </w:rPr>
        <w:t>oppure</w:t>
      </w:r>
      <w:r w:rsidR="00BF182B">
        <w:rPr>
          <w:b/>
          <w:sz w:val="20"/>
        </w:rPr>
        <w:t xml:space="preserve"> </w:t>
      </w:r>
      <w:r w:rsidR="00BF182B" w:rsidRPr="00BF182B">
        <w:rPr>
          <w:sz w:val="20"/>
        </w:rPr>
        <w:t xml:space="preserve">di </w:t>
      </w:r>
      <w:r w:rsidRPr="00FC4BE9">
        <w:rPr>
          <w:sz w:val="20"/>
        </w:rPr>
        <w:t>non autorizza</w:t>
      </w:r>
      <w:r w:rsidR="00BF182B">
        <w:rPr>
          <w:sz w:val="20"/>
        </w:rPr>
        <w:t>re</w:t>
      </w:r>
      <w:r w:rsidRPr="00FC4BE9">
        <w:rPr>
          <w:sz w:val="20"/>
        </w:rPr>
        <w:t xml:space="preserve">, qualora un partecipante alla gara, eserciti la facoltà di accesso agli atti, l’ASST di Pavia a rilasciare copia dell’offerta e delle spiegazioni che saranno eventualmente richieste in sede di verifica delle offerte anomale, in quanto coperte da segreto tecnico/commerciale. </w:t>
      </w:r>
      <w:r w:rsidRPr="00FC4BE9">
        <w:rPr>
          <w:sz w:val="20"/>
          <w:u w:val="single"/>
        </w:rPr>
        <w:t xml:space="preserve">Tale dichiarazione dovrà essere adeguatamente motivata e comprovata ai sensi dell’art. 53, comma 5, </w:t>
      </w:r>
      <w:proofErr w:type="spellStart"/>
      <w:r w:rsidRPr="00FC4BE9">
        <w:rPr>
          <w:sz w:val="20"/>
          <w:u w:val="single"/>
        </w:rPr>
        <w:t>lett</w:t>
      </w:r>
      <w:proofErr w:type="spellEnd"/>
      <w:r w:rsidRPr="00FC4BE9">
        <w:rPr>
          <w:sz w:val="20"/>
          <w:u w:val="single"/>
        </w:rPr>
        <w:t>. a) del Codice</w:t>
      </w:r>
      <w:r w:rsidRPr="00FC4BE9">
        <w:rPr>
          <w:sz w:val="20"/>
        </w:rPr>
        <w:t>.</w:t>
      </w:r>
    </w:p>
    <w:p w:rsidR="00BF182B" w:rsidRDefault="00BB008A" w:rsidP="00BF182B">
      <w:pPr>
        <w:spacing w:before="120" w:after="120"/>
        <w:ind w:left="360" w:hanging="360"/>
        <w:jc w:val="both"/>
        <w:rPr>
          <w:sz w:val="20"/>
        </w:rPr>
      </w:pPr>
      <w:r w:rsidRPr="00FC4BE9">
        <w:rPr>
          <w:b/>
          <w:sz w:val="20"/>
        </w:rPr>
        <w:t>26</w:t>
      </w:r>
      <w:r w:rsidRPr="00FC4BE9">
        <w:rPr>
          <w:sz w:val="20"/>
        </w:rPr>
        <w:t xml:space="preserve">. Di essere informato, ai sensi e per gli effetti, che i dati personali raccolti saranno trattati, anche con strumenti informatici, esclusivamente nell’ambito della presente gara, nonché dell’esistenza dei diritti di cui all’art. 7 del citato Decreto e di aver letto e </w:t>
      </w:r>
      <w:r w:rsidR="000610EA">
        <w:rPr>
          <w:sz w:val="20"/>
        </w:rPr>
        <w:t xml:space="preserve">compreso quanto descritto nel Capitolato d’oneri in tema di Privacy, </w:t>
      </w:r>
      <w:r w:rsidRPr="00FC4BE9">
        <w:rPr>
          <w:sz w:val="20"/>
        </w:rPr>
        <w:t xml:space="preserve">acconsentendo al trattamento dei dati secondo le procedure e i modi riportati. </w:t>
      </w:r>
    </w:p>
    <w:p w:rsidR="000610EA" w:rsidRDefault="000610EA" w:rsidP="00BF182B">
      <w:pPr>
        <w:spacing w:before="120" w:after="120"/>
        <w:ind w:left="360" w:hanging="360"/>
        <w:jc w:val="both"/>
        <w:rPr>
          <w:sz w:val="20"/>
        </w:rPr>
      </w:pPr>
      <w:r w:rsidRPr="000610EA">
        <w:rPr>
          <w:b/>
          <w:sz w:val="20"/>
        </w:rPr>
        <w:t>27.</w:t>
      </w:r>
      <w:r>
        <w:rPr>
          <w:sz w:val="20"/>
        </w:rPr>
        <w:t xml:space="preserve"> Di aver sottoscritto con la compagnia _____________, la polizza assicurativa ___ in conformità a quanto richiesto al punto 25.2 del Capitolato D’Oneri.</w:t>
      </w:r>
    </w:p>
    <w:p w:rsidR="00BB008A" w:rsidRPr="00FC4BE9" w:rsidRDefault="000610EA" w:rsidP="00BB008A">
      <w:pPr>
        <w:jc w:val="both"/>
        <w:rPr>
          <w:b/>
          <w:i/>
          <w:sz w:val="20"/>
        </w:rPr>
      </w:pPr>
      <w:r>
        <w:rPr>
          <w:b/>
          <w:bCs/>
          <w:sz w:val="20"/>
        </w:rPr>
        <w:t>28</w:t>
      </w:r>
      <w:r w:rsidR="00BB008A" w:rsidRPr="00FC4BE9">
        <w:rPr>
          <w:b/>
          <w:bCs/>
          <w:sz w:val="20"/>
        </w:rPr>
        <w:t xml:space="preserve">. </w:t>
      </w:r>
      <w:r w:rsidR="00BB008A" w:rsidRPr="00FC4BE9">
        <w:rPr>
          <w:b/>
          <w:sz w:val="20"/>
        </w:rPr>
        <w:t xml:space="preserve">Note aggiuntive del dichiarante </w:t>
      </w:r>
    </w:p>
    <w:p w:rsidR="00BF182B" w:rsidRDefault="00BB008A" w:rsidP="00BF182B">
      <w:pPr>
        <w:spacing w:after="120"/>
        <w:ind w:left="357"/>
        <w:jc w:val="both"/>
        <w:rPr>
          <w:sz w:val="20"/>
        </w:rPr>
      </w:pPr>
      <w:r w:rsidRPr="00BB08FB">
        <w:rPr>
          <w:sz w:val="20"/>
        </w:rPr>
        <w:t xml:space="preserve">(eventuali dichiarazioni integrative al DGUE, dichiarazione possesso requisiti minimi del personale, dichiarazione possesso struttura tecnico/organizzativa ed eventuali altre dichiarazioni relative al possesso dei requisiti minimi di partecipazione, anche relativi alla regolarità fiscale, contributiva, </w:t>
      </w:r>
      <w:proofErr w:type="spellStart"/>
      <w:r w:rsidRPr="00BB08FB">
        <w:rPr>
          <w:sz w:val="20"/>
        </w:rPr>
        <w:t>etc</w:t>
      </w:r>
      <w:proofErr w:type="spellEnd"/>
      <w:r w:rsidRPr="00BB08FB">
        <w:rPr>
          <w:sz w:val="20"/>
        </w:rPr>
        <w:t>, ed</w:t>
      </w:r>
      <w:r w:rsidR="00BF182B">
        <w:rPr>
          <w:sz w:val="20"/>
        </w:rPr>
        <w:t xml:space="preserve"> eventuali altre dichiarazioni)</w:t>
      </w:r>
    </w:p>
    <w:p w:rsidR="00BF182B" w:rsidRPr="00BF182B" w:rsidRDefault="00BF182B" w:rsidP="00BF182B">
      <w:pPr>
        <w:jc w:val="both"/>
        <w:rPr>
          <w:sz w:val="20"/>
        </w:rPr>
      </w:pPr>
      <w:r w:rsidRPr="00BF182B">
        <w:rPr>
          <w:b/>
          <w:bCs/>
          <w:sz w:val="20"/>
        </w:rPr>
        <w:t>28.</w:t>
      </w:r>
      <w:r>
        <w:rPr>
          <w:b/>
          <w:bCs/>
          <w:sz w:val="20"/>
        </w:rPr>
        <w:t xml:space="preserve"> </w:t>
      </w:r>
      <w:r w:rsidRPr="00595121">
        <w:rPr>
          <w:rFonts w:cstheme="minorHAnsi"/>
          <w:sz w:val="20"/>
          <w:szCs w:val="20"/>
        </w:rPr>
        <w:t xml:space="preserve">Con la firma del presente documento il sottoscritto dichiara altresì, </w:t>
      </w:r>
      <w:r w:rsidRPr="00595121">
        <w:rPr>
          <w:rFonts w:cstheme="minorHAnsi"/>
          <w:sz w:val="20"/>
          <w:szCs w:val="20"/>
          <w:lang w:eastAsia="ar-SA"/>
        </w:rPr>
        <w:t>ai sensi dell’art. 13 del Regolamento UE n. 2016/679 relativo alla protezione delle persone fisiche con riguardo al trattamento dei dati personali, nonché alla libera circolazione di tali dati,</w:t>
      </w:r>
      <w:r w:rsidRPr="00595121">
        <w:rPr>
          <w:rFonts w:cstheme="minorHAnsi"/>
          <w:b/>
          <w:bCs/>
          <w:sz w:val="20"/>
          <w:szCs w:val="20"/>
          <w:lang w:eastAsia="ar-SA"/>
        </w:rPr>
        <w:t xml:space="preserve"> </w:t>
      </w:r>
      <w:r w:rsidRPr="00595121">
        <w:rPr>
          <w:rFonts w:cstheme="minorHAnsi"/>
          <w:sz w:val="20"/>
          <w:szCs w:val="20"/>
        </w:rPr>
        <w:t xml:space="preserve">di aver letto l’informativa sul trattamento dei dati personali contenuta nel Capitolato d’Oneri e di acconsentire al trattamento dei dati personali, anche giudiziari, mediante con strumenti manuali ed informatici, esclusivamente nell’ambito della presente gara e per le finalità ivi descritte; dichiara, inoltre, di essere stato informato circa i diritti </w:t>
      </w:r>
      <w:r w:rsidRPr="00595121">
        <w:rPr>
          <w:rFonts w:cstheme="minorHAnsi"/>
          <w:sz w:val="20"/>
          <w:szCs w:val="20"/>
          <w:lang w:eastAsia="ar-SA"/>
        </w:rPr>
        <w:t xml:space="preserve">di cui agli artt. 15 e segg. del Regolamento UE n. 2016/679. </w:t>
      </w:r>
    </w:p>
    <w:p w:rsidR="00BF182B" w:rsidRPr="00BF182B" w:rsidRDefault="00BF182B" w:rsidP="00BF182B">
      <w:pPr>
        <w:tabs>
          <w:tab w:val="left" w:pos="708"/>
        </w:tabs>
        <w:jc w:val="both"/>
        <w:rPr>
          <w:rFonts w:cstheme="minorHAnsi"/>
          <w:sz w:val="20"/>
          <w:szCs w:val="20"/>
          <w:lang w:eastAsia="ar-SA"/>
        </w:rPr>
      </w:pPr>
      <w:r w:rsidRPr="00595121">
        <w:rPr>
          <w:rFonts w:cstheme="minorHAnsi"/>
          <w:sz w:val="20"/>
          <w:szCs w:val="20"/>
          <w:lang w:eastAsia="ar-SA"/>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dell’Am</w:t>
      </w:r>
      <w:r>
        <w:rPr>
          <w:rFonts w:cstheme="minorHAnsi"/>
          <w:sz w:val="20"/>
          <w:szCs w:val="20"/>
          <w:lang w:eastAsia="ar-SA"/>
        </w:rPr>
        <w:t>m</w:t>
      </w:r>
      <w:r w:rsidRPr="00595121">
        <w:rPr>
          <w:rFonts w:cstheme="minorHAnsi"/>
          <w:sz w:val="20"/>
          <w:szCs w:val="20"/>
          <w:lang w:eastAsia="ar-SA"/>
        </w:rPr>
        <w:t>inistrazione per le finalità descritte nell’informativa</w:t>
      </w:r>
      <w:r>
        <w:rPr>
          <w:rFonts w:cstheme="minorHAnsi"/>
          <w:sz w:val="20"/>
          <w:szCs w:val="20"/>
          <w:lang w:eastAsia="ar-SA"/>
        </w:rPr>
        <w:t>.</w:t>
      </w:r>
    </w:p>
    <w:p w:rsidR="00BB008A" w:rsidRPr="00FC4BE9" w:rsidRDefault="00BB008A" w:rsidP="00BB008A">
      <w:pPr>
        <w:ind w:firstLine="357"/>
        <w:jc w:val="center"/>
        <w:rPr>
          <w:b/>
          <w:bCs/>
          <w:sz w:val="20"/>
        </w:rPr>
      </w:pPr>
      <w:r w:rsidRPr="00FC4BE9">
        <w:rPr>
          <w:b/>
          <w:bCs/>
          <w:sz w:val="20"/>
        </w:rPr>
        <w:t>* * *</w:t>
      </w:r>
    </w:p>
    <w:p w:rsidR="00BB008A" w:rsidRPr="00FC4BE9" w:rsidRDefault="00BB008A" w:rsidP="00D85FC4">
      <w:pPr>
        <w:spacing w:line="480" w:lineRule="atLeast"/>
        <w:ind w:right="51"/>
        <w:jc w:val="both"/>
        <w:rPr>
          <w:i/>
          <w:sz w:val="20"/>
        </w:rPr>
      </w:pPr>
      <w:r w:rsidRPr="00FC4BE9">
        <w:rPr>
          <w:i/>
          <w:sz w:val="20"/>
        </w:rPr>
        <w:t>Luogo e data, ________________</w:t>
      </w:r>
      <w:r w:rsidRPr="00FC4BE9">
        <w:rPr>
          <w:i/>
          <w:sz w:val="20"/>
        </w:rPr>
        <w:tab/>
      </w:r>
      <w:r w:rsidRPr="00FC4BE9">
        <w:rPr>
          <w:i/>
          <w:sz w:val="20"/>
        </w:rPr>
        <w:tab/>
      </w:r>
      <w:r w:rsidRPr="00FC4BE9">
        <w:rPr>
          <w:i/>
          <w:sz w:val="20"/>
        </w:rPr>
        <w:tab/>
      </w:r>
      <w:r w:rsidRPr="00FC4BE9">
        <w:rPr>
          <w:i/>
          <w:sz w:val="20"/>
        </w:rPr>
        <w:tab/>
      </w:r>
      <w:r w:rsidR="00D85FC4">
        <w:rPr>
          <w:i/>
          <w:sz w:val="20"/>
        </w:rPr>
        <w:tab/>
      </w:r>
      <w:r w:rsidR="00D85FC4">
        <w:rPr>
          <w:i/>
          <w:sz w:val="20"/>
        </w:rPr>
        <w:tab/>
      </w:r>
      <w:r w:rsidRPr="00FC4BE9">
        <w:rPr>
          <w:i/>
          <w:sz w:val="20"/>
        </w:rPr>
        <w:t xml:space="preserve">    Il Dichiarante</w:t>
      </w:r>
    </w:p>
    <w:p w:rsidR="00BB008A" w:rsidRPr="00FC4BE9" w:rsidRDefault="00BB008A" w:rsidP="00BB008A">
      <w:pPr>
        <w:spacing w:line="480" w:lineRule="atLeast"/>
        <w:ind w:right="51"/>
        <w:jc w:val="both"/>
        <w:rPr>
          <w:sz w:val="20"/>
        </w:rPr>
      </w:pPr>
      <w:r w:rsidRPr="00FC4BE9">
        <w:rPr>
          <w:i/>
          <w:sz w:val="20"/>
        </w:rPr>
        <w:t xml:space="preserve"> (firmato digitalment</w:t>
      </w:r>
      <w:r>
        <w:rPr>
          <w:i/>
          <w:sz w:val="20"/>
        </w:rPr>
        <w:t xml:space="preserve">e dal Legale </w:t>
      </w:r>
      <w:proofErr w:type="gramStart"/>
      <w:r>
        <w:rPr>
          <w:i/>
          <w:sz w:val="20"/>
        </w:rPr>
        <w:t xml:space="preserve">Rappresentante)  </w:t>
      </w:r>
      <w:r w:rsidRPr="00FC4BE9">
        <w:rPr>
          <w:i/>
          <w:sz w:val="20"/>
        </w:rPr>
        <w:t xml:space="preserve"> </w:t>
      </w:r>
      <w:proofErr w:type="gramEnd"/>
      <w:r w:rsidRPr="00FC4BE9">
        <w:rPr>
          <w:i/>
          <w:sz w:val="20"/>
        </w:rPr>
        <w:t xml:space="preserve">           </w:t>
      </w:r>
      <w:r w:rsidRPr="00FC4BE9">
        <w:rPr>
          <w:i/>
          <w:sz w:val="20"/>
        </w:rPr>
        <w:tab/>
        <w:t xml:space="preserve">            </w:t>
      </w:r>
      <w:r w:rsidRPr="00FC4BE9">
        <w:rPr>
          <w:sz w:val="20"/>
        </w:rPr>
        <w:t>---------------------------------------------------</w:t>
      </w:r>
    </w:p>
    <w:p w:rsidR="00BF182B" w:rsidRDefault="00BF182B" w:rsidP="00BB008A">
      <w:pPr>
        <w:autoSpaceDE w:val="0"/>
        <w:autoSpaceDN w:val="0"/>
        <w:adjustRightInd w:val="0"/>
        <w:jc w:val="both"/>
        <w:rPr>
          <w:b/>
          <w:i/>
          <w:sz w:val="18"/>
          <w:szCs w:val="20"/>
          <w:u w:val="single"/>
        </w:rPr>
      </w:pPr>
    </w:p>
    <w:p w:rsidR="00BB008A" w:rsidRPr="00BF182B" w:rsidRDefault="00BB008A" w:rsidP="00BB008A">
      <w:pPr>
        <w:autoSpaceDE w:val="0"/>
        <w:autoSpaceDN w:val="0"/>
        <w:adjustRightInd w:val="0"/>
        <w:jc w:val="both"/>
        <w:rPr>
          <w:i/>
          <w:sz w:val="14"/>
          <w:szCs w:val="20"/>
        </w:rPr>
      </w:pPr>
      <w:r w:rsidRPr="00BF182B">
        <w:rPr>
          <w:b/>
          <w:i/>
          <w:sz w:val="14"/>
          <w:szCs w:val="20"/>
          <w:u w:val="single"/>
        </w:rPr>
        <w:t>N.B</w:t>
      </w:r>
      <w:r w:rsidRPr="00BF182B">
        <w:rPr>
          <w:i/>
          <w:sz w:val="14"/>
          <w:szCs w:val="20"/>
        </w:rPr>
        <w:t xml:space="preserve">.: In caso di raggruppamento temporaneo di concorrenti o consorzio ordinario di concorrenti o aggregazione di imprese di rete o GEIE, </w:t>
      </w:r>
      <w:r w:rsidRPr="00BF182B">
        <w:rPr>
          <w:i/>
          <w:sz w:val="14"/>
          <w:szCs w:val="20"/>
          <w:u w:val="single"/>
        </w:rPr>
        <w:t>non ancora costituiti</w:t>
      </w:r>
      <w:r w:rsidRPr="00BF182B">
        <w:rPr>
          <w:i/>
          <w:sz w:val="14"/>
          <w:szCs w:val="20"/>
        </w:rPr>
        <w:t>, la presente istanza dovrà essere sottoscritta dai rappresentanti di ciascun soggetto del RTI/consorzio/aggregazione di imprese/GEIE.</w:t>
      </w:r>
    </w:p>
    <w:p w:rsidR="00BB008A" w:rsidRPr="00FC4BE9" w:rsidRDefault="00BB008A" w:rsidP="00BB008A">
      <w:pPr>
        <w:ind w:left="284"/>
        <w:rPr>
          <w:sz w:val="20"/>
        </w:rPr>
      </w:pPr>
    </w:p>
    <w:p w:rsidR="00BB008A" w:rsidRPr="00F972D1" w:rsidRDefault="00BB008A" w:rsidP="000610EA">
      <w:pPr>
        <w:pStyle w:val="Numeroelenco"/>
        <w:numPr>
          <w:ilvl w:val="0"/>
          <w:numId w:val="0"/>
        </w:numPr>
        <w:ind w:left="502" w:hanging="360"/>
        <w:rPr>
          <w:rFonts w:asciiTheme="minorHAnsi" w:hAnsiTheme="minorHAnsi" w:cstheme="minorHAnsi"/>
          <w:szCs w:val="20"/>
        </w:rPr>
      </w:pPr>
    </w:p>
    <w:p w:rsidR="00BB008A" w:rsidRPr="00F972D1" w:rsidRDefault="00BB008A" w:rsidP="00BB008A">
      <w:pPr>
        <w:rPr>
          <w:rFonts w:cstheme="minorHAnsi"/>
          <w:sz w:val="20"/>
          <w:szCs w:val="20"/>
        </w:rPr>
      </w:pPr>
      <w:r w:rsidRPr="00F972D1">
        <w:rPr>
          <w:rFonts w:cstheme="minorHAnsi"/>
          <w:sz w:val="20"/>
          <w:szCs w:val="20"/>
        </w:rPr>
        <w:t xml:space="preserve"> ______, _________________</w:t>
      </w:r>
    </w:p>
    <w:p w:rsidR="00BB008A" w:rsidRPr="00F972D1" w:rsidRDefault="00BB008A" w:rsidP="00BB008A">
      <w:pPr>
        <w:ind w:left="540"/>
        <w:rPr>
          <w:rFonts w:eastAsia="Times New Roman" w:cstheme="minorHAnsi"/>
          <w:kern w:val="2"/>
          <w:sz w:val="20"/>
          <w:szCs w:val="20"/>
          <w:lang w:eastAsia="it-IT"/>
        </w:rPr>
      </w:pPr>
      <w:r w:rsidRPr="00F972D1">
        <w:rPr>
          <w:rFonts w:cstheme="minorHAnsi"/>
          <w:sz w:val="20"/>
          <w:szCs w:val="20"/>
        </w:rPr>
        <w:tab/>
      </w:r>
      <w:r w:rsidRPr="00F972D1">
        <w:rPr>
          <w:rFonts w:cstheme="minorHAnsi"/>
          <w:sz w:val="20"/>
          <w:szCs w:val="20"/>
        </w:rPr>
        <w:tab/>
      </w:r>
      <w:r w:rsidRPr="00F972D1">
        <w:rPr>
          <w:rFonts w:cstheme="minorHAnsi"/>
          <w:sz w:val="20"/>
          <w:szCs w:val="20"/>
        </w:rPr>
        <w:tab/>
      </w:r>
      <w:r w:rsidRPr="00F972D1">
        <w:rPr>
          <w:rFonts w:cstheme="minorHAnsi"/>
          <w:sz w:val="20"/>
          <w:szCs w:val="20"/>
        </w:rPr>
        <w:tab/>
      </w:r>
      <w:r w:rsidRPr="00F972D1">
        <w:rPr>
          <w:rFonts w:cstheme="minorHAnsi"/>
          <w:sz w:val="20"/>
          <w:szCs w:val="20"/>
        </w:rPr>
        <w:tab/>
        <w:t xml:space="preserve">  </w:t>
      </w:r>
      <w:r w:rsidRPr="00F972D1">
        <w:rPr>
          <w:rFonts w:cstheme="minorHAnsi"/>
          <w:sz w:val="20"/>
          <w:szCs w:val="20"/>
        </w:rPr>
        <w:tab/>
      </w:r>
      <w:r w:rsidRPr="00F972D1">
        <w:rPr>
          <w:rFonts w:cstheme="minorHAnsi"/>
          <w:sz w:val="20"/>
          <w:szCs w:val="20"/>
        </w:rPr>
        <w:tab/>
        <w:t xml:space="preserve">            </w:t>
      </w:r>
      <w:r w:rsidRPr="00F972D1">
        <w:rPr>
          <w:rFonts w:eastAsia="Times New Roman" w:cstheme="minorHAnsi"/>
          <w:kern w:val="2"/>
          <w:sz w:val="20"/>
          <w:szCs w:val="20"/>
          <w:lang w:eastAsia="it-IT"/>
        </w:rPr>
        <w:t>Firma</w:t>
      </w:r>
    </w:p>
    <w:p w:rsidR="00BB008A" w:rsidRPr="00F972D1" w:rsidRDefault="00BB008A" w:rsidP="00BB008A">
      <w:pPr>
        <w:widowControl w:val="0"/>
        <w:autoSpaceDE w:val="0"/>
        <w:autoSpaceDN w:val="0"/>
        <w:adjustRightInd w:val="0"/>
        <w:spacing w:after="0" w:line="300" w:lineRule="exact"/>
        <w:jc w:val="both"/>
        <w:rPr>
          <w:rFonts w:eastAsia="Times New Roman" w:cstheme="minorHAnsi"/>
          <w:kern w:val="2"/>
          <w:sz w:val="20"/>
          <w:szCs w:val="20"/>
          <w:lang w:eastAsia="it-IT"/>
        </w:rPr>
      </w:pPr>
      <w:r w:rsidRPr="00F972D1">
        <w:rPr>
          <w:rFonts w:eastAsia="Times New Roman" w:cstheme="minorHAnsi"/>
          <w:kern w:val="2"/>
          <w:sz w:val="20"/>
          <w:szCs w:val="20"/>
          <w:lang w:eastAsia="it-IT"/>
        </w:rPr>
        <w:tab/>
      </w:r>
      <w:r w:rsidRPr="00F972D1">
        <w:rPr>
          <w:rFonts w:eastAsia="Times New Roman" w:cstheme="minorHAnsi"/>
          <w:kern w:val="2"/>
          <w:sz w:val="20"/>
          <w:szCs w:val="20"/>
          <w:lang w:eastAsia="it-IT"/>
        </w:rPr>
        <w:tab/>
      </w:r>
      <w:r w:rsidRPr="00F972D1">
        <w:rPr>
          <w:rFonts w:eastAsia="Times New Roman" w:cstheme="minorHAnsi"/>
          <w:kern w:val="2"/>
          <w:sz w:val="20"/>
          <w:szCs w:val="20"/>
          <w:lang w:eastAsia="it-IT"/>
        </w:rPr>
        <w:tab/>
      </w:r>
      <w:r w:rsidRPr="00F972D1">
        <w:rPr>
          <w:rFonts w:eastAsia="Times New Roman" w:cstheme="minorHAnsi"/>
          <w:kern w:val="2"/>
          <w:sz w:val="20"/>
          <w:szCs w:val="20"/>
          <w:lang w:eastAsia="it-IT"/>
        </w:rPr>
        <w:tab/>
      </w:r>
      <w:r w:rsidRPr="00F972D1">
        <w:rPr>
          <w:rFonts w:eastAsia="Times New Roman" w:cstheme="minorHAnsi"/>
          <w:kern w:val="2"/>
          <w:sz w:val="20"/>
          <w:szCs w:val="20"/>
          <w:lang w:eastAsia="it-IT"/>
        </w:rPr>
        <w:tab/>
      </w:r>
      <w:r w:rsidRPr="00F972D1">
        <w:rPr>
          <w:rFonts w:eastAsia="Times New Roman" w:cstheme="minorHAnsi"/>
          <w:kern w:val="2"/>
          <w:sz w:val="20"/>
          <w:szCs w:val="20"/>
          <w:lang w:eastAsia="it-IT"/>
        </w:rPr>
        <w:tab/>
      </w:r>
      <w:r w:rsidRPr="00F972D1">
        <w:rPr>
          <w:rFonts w:eastAsia="Times New Roman" w:cstheme="minorHAnsi"/>
          <w:kern w:val="2"/>
          <w:sz w:val="20"/>
          <w:szCs w:val="20"/>
          <w:lang w:eastAsia="it-IT"/>
        </w:rPr>
        <w:tab/>
        <w:t xml:space="preserve">  _______________</w:t>
      </w:r>
    </w:p>
    <w:p w:rsidR="00BB008A" w:rsidRPr="00F972D1" w:rsidRDefault="00BB008A" w:rsidP="00BB008A">
      <w:pPr>
        <w:widowControl w:val="0"/>
        <w:autoSpaceDE w:val="0"/>
        <w:autoSpaceDN w:val="0"/>
        <w:adjustRightInd w:val="0"/>
        <w:spacing w:after="0" w:line="300" w:lineRule="exact"/>
        <w:ind w:left="4956"/>
        <w:jc w:val="both"/>
        <w:rPr>
          <w:rFonts w:eastAsia="Times New Roman" w:cstheme="minorHAnsi"/>
          <w:kern w:val="2"/>
          <w:sz w:val="20"/>
          <w:szCs w:val="20"/>
          <w:lang w:eastAsia="it-IT"/>
        </w:rPr>
      </w:pPr>
      <w:r w:rsidRPr="00F972D1">
        <w:rPr>
          <w:rFonts w:eastAsia="Times New Roman" w:cstheme="minorHAnsi"/>
          <w:kern w:val="2"/>
          <w:sz w:val="20"/>
          <w:szCs w:val="20"/>
          <w:lang w:eastAsia="it-IT"/>
        </w:rPr>
        <w:t xml:space="preserve"> (firmato digitalmente) </w:t>
      </w:r>
    </w:p>
    <w:p w:rsidR="00BB008A" w:rsidRPr="00F972D1" w:rsidRDefault="00BB008A" w:rsidP="00BB008A">
      <w:pPr>
        <w:ind w:left="540"/>
        <w:rPr>
          <w:rFonts w:cstheme="minorHAnsi"/>
          <w:sz w:val="20"/>
          <w:szCs w:val="20"/>
        </w:rPr>
      </w:pPr>
    </w:p>
    <w:p w:rsidR="00BB008A" w:rsidRPr="00F972D1" w:rsidRDefault="00BB008A" w:rsidP="00BB008A">
      <w:pPr>
        <w:rPr>
          <w:rFonts w:cstheme="minorHAnsi"/>
          <w:sz w:val="20"/>
          <w:szCs w:val="20"/>
        </w:rPr>
      </w:pPr>
    </w:p>
    <w:p w:rsidR="00BB008A" w:rsidRDefault="00BB008A" w:rsidP="00BB008A"/>
    <w:p w:rsidR="00FC37E4" w:rsidRDefault="00FC37E4"/>
    <w:sectPr w:rsidR="00FC37E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08A" w:rsidRDefault="00BB008A" w:rsidP="00BB008A">
      <w:pPr>
        <w:spacing w:after="0" w:line="240" w:lineRule="auto"/>
      </w:pPr>
      <w:r>
        <w:separator/>
      </w:r>
    </w:p>
  </w:endnote>
  <w:endnote w:type="continuationSeparator" w:id="0">
    <w:p w:rsidR="00BB008A" w:rsidRDefault="00BB008A" w:rsidP="00BB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08A" w:rsidRDefault="00BB008A" w:rsidP="00BB008A">
      <w:pPr>
        <w:spacing w:after="0" w:line="240" w:lineRule="auto"/>
      </w:pPr>
      <w:r>
        <w:separator/>
      </w:r>
    </w:p>
  </w:footnote>
  <w:footnote w:type="continuationSeparator" w:id="0">
    <w:p w:rsidR="00BB008A" w:rsidRDefault="00BB008A" w:rsidP="00BB0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73" w:rsidRDefault="00D87B70">
    <w:pPr>
      <w:pStyle w:val="Intestazione"/>
      <w:rPr>
        <w:noProof/>
      </w:rPr>
    </w:pPr>
  </w:p>
  <w:p w:rsidR="00BB008A" w:rsidRPr="00F972D1" w:rsidRDefault="00BB008A" w:rsidP="00037287">
    <w:pPr>
      <w:pStyle w:val="Titolocopertina"/>
    </w:pPr>
    <w:r w:rsidRPr="00BB008A">
      <w:t>ALLEGATO</w:t>
    </w:r>
    <w:r w:rsidR="00037287">
      <w:t xml:space="preserve"> 3</w:t>
    </w:r>
  </w:p>
  <w:p w:rsidR="000702F9" w:rsidRDefault="00D87B70">
    <w:pPr>
      <w:pStyle w:val="TAGTECNICI"/>
    </w:pPr>
    <w:sdt>
      <w:sdtPr>
        <w:alias w:val="NomeTemplate"/>
        <w:tag w:val="Version_1_2"/>
        <w:id w:val="1385135250"/>
        <w:lock w:val="contentLocked"/>
      </w:sdtPr>
      <w:sdtEndPr/>
      <w:sdtContent>
        <w:r w:rsidR="00BF182B">
          <w:t>ALL47bSDA</w:t>
        </w:r>
      </w:sdtContent>
    </w:sdt>
  </w:p>
  <w:p w:rsidR="000702F9" w:rsidRDefault="00D87B70">
    <w:pPr>
      <w:pStyle w:val="TAGTECNIC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76423FAA"/>
    <w:lvl w:ilvl="0" w:tplc="2C6CA036">
      <w:start w:val="1"/>
      <w:numFmt w:val="decimal"/>
      <w:pStyle w:val="Numeroelenco"/>
      <w:lvlText w:val="%1."/>
      <w:lvlJc w:val="left"/>
      <w:pPr>
        <w:tabs>
          <w:tab w:val="num" w:pos="502"/>
        </w:tabs>
        <w:ind w:left="502" w:hanging="360"/>
      </w:pPr>
      <w:rPr>
        <w:rFonts w:asciiTheme="minorHAnsi" w:hAnsiTheme="minorHAnsi"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25ED2C33"/>
    <w:multiLevelType w:val="hybridMultilevel"/>
    <w:tmpl w:val="A2981B78"/>
    <w:lvl w:ilvl="0" w:tplc="BB24CDAA">
      <w:numFmt w:val="bullet"/>
      <w:lvlText w:val="-"/>
      <w:lvlJc w:val="left"/>
      <w:pPr>
        <w:ind w:left="1800" w:hanging="360"/>
      </w:pPr>
      <w:rPr>
        <w:rFonts w:ascii="Garamond" w:eastAsia="Times New Roman" w:hAnsi="Garamond" w:cs="Arial" w:hint="default"/>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hint="default"/>
      </w:rPr>
    </w:lvl>
  </w:abstractNum>
  <w:abstractNum w:abstractNumId="3" w15:restartNumberingAfterBreak="0">
    <w:nsid w:val="4FAA011E"/>
    <w:multiLevelType w:val="hybridMultilevel"/>
    <w:tmpl w:val="0556115E"/>
    <w:lvl w:ilvl="0" w:tplc="A2A65DB4">
      <w:start w:val="1"/>
      <w:numFmt w:val="decimal"/>
      <w:lvlText w:val="%1."/>
      <w:lvlJc w:val="left"/>
      <w:pPr>
        <w:ind w:left="720" w:hanging="360"/>
      </w:pPr>
      <w:rPr>
        <w:rFonts w:hint="default"/>
        <w:b/>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5FA4910"/>
    <w:multiLevelType w:val="hybridMultilevel"/>
    <w:tmpl w:val="FC40ACA6"/>
    <w:lvl w:ilvl="0" w:tplc="E780CD2A">
      <w:start w:val="1"/>
      <w:numFmt w:val="bullet"/>
      <w:lvlText w:val=""/>
      <w:lvlJc w:val="left"/>
      <w:pPr>
        <w:ind w:left="720" w:hanging="360"/>
      </w:pPr>
      <w:rPr>
        <w:rFonts w:ascii="Verdana" w:hAnsi="Verdana"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8A"/>
    <w:rsid w:val="00037287"/>
    <w:rsid w:val="000610EA"/>
    <w:rsid w:val="00BB008A"/>
    <w:rsid w:val="00BF182B"/>
    <w:rsid w:val="00D85FC4"/>
    <w:rsid w:val="00D87B70"/>
    <w:rsid w:val="00FC3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42DB"/>
  <w15:chartTrackingRefBased/>
  <w15:docId w15:val="{325AE0F7-94B9-49D7-AE7F-AB4FAEA9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008A"/>
    <w:pPr>
      <w:spacing w:after="200" w:line="276" w:lineRule="auto"/>
    </w:pPr>
  </w:style>
  <w:style w:type="paragraph" w:styleId="Titolo1">
    <w:name w:val="heading 1"/>
    <w:basedOn w:val="Normale"/>
    <w:next w:val="Normale"/>
    <w:link w:val="Titolo1Carattere"/>
    <w:qFormat/>
    <w:rsid w:val="00BB008A"/>
    <w:pPr>
      <w:keepNext/>
      <w:spacing w:after="0" w:line="240" w:lineRule="auto"/>
      <w:jc w:val="center"/>
      <w:outlineLvl w:val="0"/>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umeroelenco">
    <w:name w:val="List Number"/>
    <w:basedOn w:val="Normale"/>
    <w:link w:val="NumeroelencoCarattere"/>
    <w:rsid w:val="00BB008A"/>
    <w:pPr>
      <w:widowControl w:val="0"/>
      <w:numPr>
        <w:numId w:val="1"/>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BB008A"/>
    <w:rPr>
      <w:rFonts w:ascii="Trebuchet MS" w:eastAsia="Times New Roman" w:hAnsi="Trebuchet MS" w:cs="Times New Roman"/>
      <w:kern w:val="2"/>
      <w:sz w:val="20"/>
      <w:szCs w:val="24"/>
      <w:lang w:eastAsia="it-IT"/>
    </w:rPr>
  </w:style>
  <w:style w:type="paragraph" w:customStyle="1" w:styleId="Titolocopertina">
    <w:name w:val="Titolo copertina"/>
    <w:basedOn w:val="Normale"/>
    <w:autoRedefine/>
    <w:rsid w:val="00037287"/>
    <w:pPr>
      <w:widowControl w:val="0"/>
      <w:spacing w:after="0" w:line="480" w:lineRule="auto"/>
      <w:jc w:val="center"/>
    </w:pPr>
    <w:rPr>
      <w:rFonts w:ascii="Century Gothic" w:eastAsia="Times New Roman" w:hAnsi="Century Gothic" w:cs="Times New Roman"/>
      <w:kern w:val="2"/>
      <w:sz w:val="16"/>
      <w:szCs w:val="28"/>
      <w:lang w:eastAsia="it-IT"/>
    </w:rPr>
  </w:style>
  <w:style w:type="character" w:customStyle="1" w:styleId="BLOCKBOLD">
    <w:name w:val="BLOCK BOLD"/>
    <w:rsid w:val="00BB008A"/>
    <w:rPr>
      <w:rFonts w:ascii="Trebuchet MS" w:hAnsi="Trebuchet MS"/>
      <w:b/>
      <w:caps/>
      <w:color w:val="auto"/>
      <w:sz w:val="20"/>
      <w:szCs w:val="20"/>
    </w:rPr>
  </w:style>
  <w:style w:type="paragraph" w:styleId="Intestazione">
    <w:name w:val="header"/>
    <w:basedOn w:val="Normale"/>
    <w:link w:val="IntestazioneCarattere"/>
    <w:rsid w:val="00BB008A"/>
    <w:pPr>
      <w:widowControl w:val="0"/>
      <w:autoSpaceDE w:val="0"/>
      <w:autoSpaceDN w:val="0"/>
      <w:adjustRightInd w:val="0"/>
      <w:spacing w:after="0" w:line="300" w:lineRule="exact"/>
      <w:ind w:left="5103"/>
      <w:jc w:val="both"/>
    </w:pPr>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rsid w:val="00BB008A"/>
    <w:rPr>
      <w:rFonts w:ascii="Trebuchet MS" w:eastAsia="Times New Roman" w:hAnsi="Trebuchet MS" w:cs="Times New Roman"/>
      <w:kern w:val="2"/>
      <w:sz w:val="20"/>
      <w:szCs w:val="24"/>
      <w:lang w:eastAsia="it-IT"/>
    </w:rPr>
  </w:style>
  <w:style w:type="paragraph" w:customStyle="1" w:styleId="TAGTECNICI">
    <w:name w:val="TAGTECNICI"/>
    <w:hidden/>
    <w:uiPriority w:val="1"/>
    <w:semiHidden/>
    <w:unhideWhenUsed/>
    <w:qFormat/>
    <w:locked/>
    <w:rsid w:val="00BB008A"/>
    <w:pPr>
      <w:spacing w:after="200" w:line="276" w:lineRule="auto"/>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sid w:val="00BB008A"/>
    <w:pPr>
      <w:spacing w:after="200" w:line="276" w:lineRule="auto"/>
    </w:pPr>
    <w:rPr>
      <w:rFonts w:ascii="Calibri"/>
      <w:color w:val="000000" w:themeColor="dark1"/>
      <w:sz w:val="18"/>
    </w:rPr>
  </w:style>
  <w:style w:type="paragraph" w:styleId="Pidipagina">
    <w:name w:val="footer"/>
    <w:basedOn w:val="Normale"/>
    <w:link w:val="PidipaginaCarattere"/>
    <w:unhideWhenUsed/>
    <w:rsid w:val="00BB008A"/>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BB008A"/>
  </w:style>
  <w:style w:type="character" w:customStyle="1" w:styleId="Titolo1Carattere">
    <w:name w:val="Titolo 1 Carattere"/>
    <w:basedOn w:val="Carpredefinitoparagrafo"/>
    <w:link w:val="Titolo1"/>
    <w:rsid w:val="00BB008A"/>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semiHidden/>
    <w:rsid w:val="00BB008A"/>
    <w:pPr>
      <w:spacing w:after="0" w:line="240" w:lineRule="auto"/>
      <w:ind w:left="851"/>
      <w:jc w:val="both"/>
    </w:pPr>
    <w:rPr>
      <w:rFonts w:ascii="Times New Roman" w:eastAsia="Times New Roman" w:hAnsi="Times New Roman" w:cs="Times New Roman"/>
      <w:szCs w:val="20"/>
      <w:lang w:eastAsia="it-IT"/>
    </w:rPr>
  </w:style>
  <w:style w:type="character" w:customStyle="1" w:styleId="Rientrocorpodeltesto3Carattere">
    <w:name w:val="Rientro corpo del testo 3 Carattere"/>
    <w:basedOn w:val="Carpredefinitoparagrafo"/>
    <w:link w:val="Rientrocorpodeltesto3"/>
    <w:semiHidden/>
    <w:rsid w:val="00BB008A"/>
    <w:rPr>
      <w:rFonts w:ascii="Times New Roman" w:eastAsia="Times New Roman" w:hAnsi="Times New Roman" w:cs="Times New Roman"/>
      <w:szCs w:val="20"/>
      <w:lang w:eastAsia="it-IT"/>
    </w:rPr>
  </w:style>
  <w:style w:type="character" w:styleId="Collegamentoipertestuale">
    <w:name w:val="Hyperlink"/>
    <w:semiHidden/>
    <w:rsid w:val="00BB008A"/>
    <w:rPr>
      <w:color w:val="0000FF"/>
      <w:u w:val="single"/>
    </w:rPr>
  </w:style>
  <w:style w:type="paragraph" w:styleId="Paragrafoelenco">
    <w:name w:val="List Paragraph"/>
    <w:basedOn w:val="Normale"/>
    <w:link w:val="ParagrafoelencoCarattere"/>
    <w:qFormat/>
    <w:rsid w:val="00BB008A"/>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qFormat/>
    <w:locked/>
    <w:rsid w:val="00BB008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st-pav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2264</Words>
  <Characters>12909</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dc:creator>
  <cp:keywords/>
  <dc:description/>
  <cp:lastModifiedBy>SIA</cp:lastModifiedBy>
  <cp:revision>5</cp:revision>
  <dcterms:created xsi:type="dcterms:W3CDTF">2022-11-17T08:27:00Z</dcterms:created>
  <dcterms:modified xsi:type="dcterms:W3CDTF">2022-11-17T14:07:00Z</dcterms:modified>
</cp:coreProperties>
</file>